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7FE2" w14:textId="11C75C97" w:rsidR="00583296" w:rsidRDefault="00583296" w:rsidP="00583296">
      <w:pPr>
        <w:jc w:val="center"/>
        <w:rPr>
          <w:b/>
          <w:bCs/>
          <w:lang w:bidi="en-US"/>
        </w:rPr>
      </w:pPr>
      <w:r w:rsidRPr="00583296">
        <w:rPr>
          <w:b/>
          <w:bCs/>
          <w:lang w:bidi="en-US"/>
        </w:rPr>
        <w:t>PSYCHOLOGY 280: SECTION 00</w:t>
      </w:r>
      <w:r w:rsidR="000B62FE">
        <w:rPr>
          <w:b/>
          <w:bCs/>
          <w:lang w:bidi="en-US"/>
        </w:rPr>
        <w:t>1</w:t>
      </w:r>
      <w:r>
        <w:rPr>
          <w:b/>
          <w:bCs/>
          <w:lang w:bidi="en-US"/>
        </w:rPr>
        <w:br/>
      </w:r>
      <w:r w:rsidR="0003792F">
        <w:rPr>
          <w:b/>
          <w:bCs/>
          <w:lang w:bidi="en-US"/>
        </w:rPr>
        <w:t>PSYCHOLOGICAL DISORDERS</w:t>
      </w:r>
    </w:p>
    <w:p w14:paraId="4F6EC7ED" w14:textId="1A7086D1" w:rsidR="00F54127" w:rsidRPr="00583296" w:rsidRDefault="00F54127" w:rsidP="00583296">
      <w:pPr>
        <w:jc w:val="center"/>
        <w:rPr>
          <w:b/>
          <w:bCs/>
          <w:lang w:bidi="en-US"/>
        </w:rPr>
      </w:pPr>
      <w:r>
        <w:rPr>
          <w:b/>
          <w:bCs/>
          <w:lang w:bidi="en-US"/>
        </w:rPr>
        <w:t>Prof. Blair Burnette, PhD</w:t>
      </w:r>
    </w:p>
    <w:p w14:paraId="35784BC1" w14:textId="356E43C6" w:rsidR="00583296" w:rsidRPr="00583296" w:rsidRDefault="00583296" w:rsidP="00E76046">
      <w:pPr>
        <w:spacing w:after="120"/>
        <w:jc w:val="center"/>
        <w:rPr>
          <w:b/>
        </w:rPr>
      </w:pPr>
      <w:r w:rsidRPr="00583296">
        <w:rPr>
          <w:b/>
        </w:rPr>
        <w:t>Spring 202</w:t>
      </w:r>
      <w:r w:rsidR="000B62FE">
        <w:rPr>
          <w:b/>
        </w:rPr>
        <w:t>6</w:t>
      </w:r>
    </w:p>
    <w:p w14:paraId="6D53CBF7" w14:textId="6D7AF594" w:rsidR="00583296" w:rsidRPr="00583296" w:rsidRDefault="00583296" w:rsidP="00AF7354">
      <w:pPr>
        <w:spacing w:after="120"/>
        <w:jc w:val="center"/>
        <w:rPr>
          <w:lang w:bidi="en-US"/>
        </w:rPr>
      </w:pPr>
      <w:r w:rsidRPr="00583296">
        <w:rPr>
          <w:lang w:bidi="en-US"/>
        </w:rPr>
        <w:t>TUESDAY, THURSDAY</w:t>
      </w:r>
      <w:r w:rsidR="000B62FE">
        <w:rPr>
          <w:lang w:bidi="en-US"/>
        </w:rPr>
        <w:t xml:space="preserve"> 2:40-4:00 PM</w:t>
      </w:r>
      <w:r w:rsidRPr="00583296">
        <w:rPr>
          <w:lang w:bidi="en-US"/>
        </w:rPr>
        <w:br/>
      </w:r>
      <w:r w:rsidR="000B62FE">
        <w:rPr>
          <w:lang w:bidi="en-US"/>
        </w:rPr>
        <w:t>LIFE SCIENCE</w:t>
      </w:r>
      <w:r w:rsidRPr="00583296">
        <w:rPr>
          <w:lang w:bidi="en-US"/>
        </w:rPr>
        <w:t xml:space="preserve"> BUILDING, ROOM </w:t>
      </w:r>
      <w:r w:rsidR="000B62FE">
        <w:rPr>
          <w:lang w:bidi="en-US"/>
        </w:rPr>
        <w:t>A133</w:t>
      </w:r>
    </w:p>
    <w:p w14:paraId="42C4ABB5" w14:textId="77777777" w:rsidR="00583296" w:rsidRPr="00583296" w:rsidRDefault="00583296" w:rsidP="00E76046">
      <w:pPr>
        <w:shd w:val="clear" w:color="auto" w:fill="D9D9D9" w:themeFill="background1" w:themeFillShade="D9"/>
        <w:spacing w:after="120"/>
        <w:rPr>
          <w:b/>
          <w:bCs/>
          <w:lang w:bidi="en-US"/>
        </w:rPr>
      </w:pPr>
      <w:r w:rsidRPr="00583296">
        <w:rPr>
          <w:b/>
          <w:bCs/>
          <w:lang w:bidi="en-US"/>
        </w:rPr>
        <w:t>PART 1: GENERAL INFORMATION</w:t>
      </w:r>
    </w:p>
    <w:p w14:paraId="0DFC04AA" w14:textId="00C54804" w:rsidR="00583296" w:rsidRPr="00583296" w:rsidRDefault="00583296" w:rsidP="00E76046">
      <w:pPr>
        <w:spacing w:after="120"/>
        <w:rPr>
          <w:lang w:bidi="en-US"/>
        </w:rPr>
      </w:pPr>
      <w:r w:rsidRPr="00F029EC">
        <w:rPr>
          <w:b/>
          <w:u w:val="single"/>
          <w:lang w:bidi="en-US"/>
        </w:rPr>
        <w:t>Disclaime</w:t>
      </w:r>
      <w:r w:rsidRPr="00752516">
        <w:rPr>
          <w:b/>
          <w:u w:val="single"/>
          <w:lang w:bidi="en-US"/>
        </w:rPr>
        <w:t>r</w:t>
      </w:r>
      <w:r w:rsidRPr="00752516">
        <w:rPr>
          <w:b/>
          <w:lang w:bidi="en-US"/>
        </w:rPr>
        <w:t>:</w:t>
      </w:r>
      <w:r w:rsidRPr="00583296">
        <w:rPr>
          <w:b/>
          <w:lang w:bidi="en-US"/>
        </w:rPr>
        <w:t xml:space="preserve"> </w:t>
      </w:r>
      <w:r w:rsidRPr="00583296">
        <w:rPr>
          <w:lang w:bidi="en-US"/>
        </w:rPr>
        <w:t>Elements of this syllabus are subject to change at the discretion of the professor. Any changes will be provided to students via email and on the course D2L.</w:t>
      </w:r>
    </w:p>
    <w:p w14:paraId="69492EEB" w14:textId="4D537195" w:rsidR="00583296" w:rsidRDefault="00583296" w:rsidP="00E76046">
      <w:pPr>
        <w:spacing w:after="120"/>
      </w:pPr>
      <w:r w:rsidRPr="00F029EC">
        <w:rPr>
          <w:b/>
          <w:u w:val="single"/>
        </w:rPr>
        <w:t>General Course Information:</w:t>
      </w:r>
      <w:r w:rsidRPr="00583296">
        <w:rPr>
          <w:b/>
        </w:rPr>
        <w:t xml:space="preserve"> </w:t>
      </w:r>
      <w:r w:rsidR="000B62FE" w:rsidRPr="000B62FE">
        <w:t xml:space="preserve">Lectures, quizzes, and exams are </w:t>
      </w:r>
      <w:r w:rsidR="000B62FE" w:rsidRPr="000B62FE">
        <w:rPr>
          <w:b/>
          <w:bCs/>
        </w:rPr>
        <w:t>in person</w:t>
      </w:r>
      <w:r w:rsidR="000B62FE" w:rsidRPr="000B62FE">
        <w:t xml:space="preserve">. Lectures will </w:t>
      </w:r>
      <w:r w:rsidR="000B62FE" w:rsidRPr="000B62FE">
        <w:rPr>
          <w:b/>
          <w:bCs/>
          <w:u w:val="single"/>
        </w:rPr>
        <w:t>not</w:t>
      </w:r>
      <w:r w:rsidR="000B62FE" w:rsidRPr="000B62FE">
        <w:t xml:space="preserve"> be recorded or streamed online. If MSU is open, class will be in person. If MSU is closed, class will be cancelled. To catch up on a missed lecture, please (a) review the notes</w:t>
      </w:r>
      <w:r w:rsidR="00E76046">
        <w:t xml:space="preserve"> posted on D2L</w:t>
      </w:r>
      <w:r w:rsidR="000B62FE" w:rsidRPr="000B62FE">
        <w:t>, and then (c) come to office hours to talk about the lecture content.</w:t>
      </w:r>
    </w:p>
    <w:p w14:paraId="5BF566BA" w14:textId="77777777" w:rsidR="000B62FE" w:rsidRPr="000B62FE" w:rsidRDefault="000B62FE" w:rsidP="000B62FE">
      <w:pPr>
        <w:spacing w:after="120"/>
        <w:rPr>
          <w:b/>
        </w:rPr>
      </w:pPr>
      <w:r w:rsidRPr="000B62FE">
        <w:rPr>
          <w:b/>
        </w:rPr>
        <w:t>I have a question about the course. Who should I ask?</w:t>
      </w:r>
    </w:p>
    <w:p w14:paraId="7072CC34" w14:textId="69446F5C" w:rsidR="000B62FE" w:rsidRPr="000B62FE" w:rsidRDefault="000B62FE" w:rsidP="000B62FE">
      <w:pPr>
        <w:numPr>
          <w:ilvl w:val="0"/>
          <w:numId w:val="18"/>
        </w:numPr>
        <w:spacing w:after="120"/>
        <w:rPr>
          <w:bCs/>
          <w:lang w:bidi="en-US"/>
        </w:rPr>
      </w:pPr>
      <w:r w:rsidRPr="000B62FE">
        <w:rPr>
          <w:bCs/>
          <w:lang w:bidi="en-US"/>
        </w:rPr>
        <w:t xml:space="preserve">The best option is to come to </w:t>
      </w:r>
      <w:r w:rsidRPr="000B62FE">
        <w:rPr>
          <w:b/>
          <w:lang w:bidi="en-US"/>
        </w:rPr>
        <w:t>office hours</w:t>
      </w:r>
      <w:r w:rsidRPr="000B62FE">
        <w:rPr>
          <w:bCs/>
          <w:lang w:bidi="en-US"/>
        </w:rPr>
        <w:t xml:space="preserve"> with one of the TAs (details below)</w:t>
      </w:r>
      <w:r w:rsidR="009046F6">
        <w:rPr>
          <w:bCs/>
          <w:lang w:bidi="en-US"/>
        </w:rPr>
        <w:t xml:space="preserve"> or the professor by appointment</w:t>
      </w:r>
      <w:r w:rsidRPr="000B62FE">
        <w:rPr>
          <w:bCs/>
          <w:lang w:bidi="en-US"/>
        </w:rPr>
        <w:t>. We have office hours scheduled at various times to accommodate everyone’s schedules. We are also happy to talk for a few minutes</w:t>
      </w:r>
      <w:r>
        <w:rPr>
          <w:bCs/>
          <w:lang w:bidi="en-US"/>
        </w:rPr>
        <w:t xml:space="preserve"> before or</w:t>
      </w:r>
      <w:r w:rsidRPr="000B62FE">
        <w:rPr>
          <w:bCs/>
          <w:lang w:bidi="en-US"/>
        </w:rPr>
        <w:t xml:space="preserve"> after the </w:t>
      </w:r>
      <w:r w:rsidRPr="000B62FE">
        <w:rPr>
          <w:b/>
          <w:lang w:bidi="en-US"/>
        </w:rPr>
        <w:t>end of each class</w:t>
      </w:r>
      <w:r w:rsidRPr="000B62FE">
        <w:rPr>
          <w:bCs/>
          <w:lang w:bidi="en-US"/>
        </w:rPr>
        <w:t>.</w:t>
      </w:r>
    </w:p>
    <w:p w14:paraId="7F10D089" w14:textId="77777777" w:rsidR="000B62FE" w:rsidRPr="000B62FE" w:rsidRDefault="000B62FE" w:rsidP="000B62FE">
      <w:pPr>
        <w:numPr>
          <w:ilvl w:val="0"/>
          <w:numId w:val="18"/>
        </w:numPr>
        <w:spacing w:after="120"/>
        <w:rPr>
          <w:bCs/>
          <w:lang w:bidi="en-US"/>
        </w:rPr>
      </w:pPr>
      <w:r w:rsidRPr="000B62FE">
        <w:rPr>
          <w:bCs/>
          <w:lang w:bidi="en-US"/>
        </w:rPr>
        <w:t xml:space="preserve">The next best option is the </w:t>
      </w:r>
      <w:r w:rsidRPr="000B62FE">
        <w:rPr>
          <w:b/>
          <w:lang w:bidi="en-US"/>
        </w:rPr>
        <w:t>course contact form</w:t>
      </w:r>
      <w:r w:rsidRPr="000B62FE">
        <w:rPr>
          <w:bCs/>
          <w:lang w:bidi="en-US"/>
        </w:rPr>
        <w:t xml:space="preserve"> (details below). The form routes your message to the right person to handle it with the information we need to respond effectively.</w:t>
      </w:r>
    </w:p>
    <w:p w14:paraId="4ED435B4" w14:textId="61923E7A" w:rsidR="000B62FE" w:rsidRPr="000B62FE" w:rsidRDefault="000B62FE" w:rsidP="000B62FE">
      <w:pPr>
        <w:numPr>
          <w:ilvl w:val="0"/>
          <w:numId w:val="18"/>
        </w:numPr>
        <w:spacing w:after="120"/>
        <w:rPr>
          <w:bCs/>
          <w:lang w:bidi="en-US"/>
        </w:rPr>
      </w:pPr>
      <w:r w:rsidRPr="000B62FE">
        <w:rPr>
          <w:bCs/>
          <w:lang w:bidi="en-US"/>
        </w:rPr>
        <w:t xml:space="preserve">If you have a </w:t>
      </w:r>
      <w:r w:rsidRPr="000B62FE">
        <w:rPr>
          <w:b/>
          <w:lang w:bidi="en-US"/>
        </w:rPr>
        <w:t>confidential question</w:t>
      </w:r>
      <w:r w:rsidRPr="000B62FE">
        <w:rPr>
          <w:bCs/>
          <w:lang w:bidi="en-US"/>
        </w:rPr>
        <w:t xml:space="preserve"> that you are not comfortable submitting through the contact form, you can email the professor or graduate TA directly.</w:t>
      </w:r>
    </w:p>
    <w:p w14:paraId="10C9DB0C" w14:textId="26432300" w:rsidR="00A86F00" w:rsidRPr="000B62FE" w:rsidRDefault="000B62FE" w:rsidP="000B62FE">
      <w:pPr>
        <w:spacing w:after="120"/>
        <w:rPr>
          <w:lang w:bidi="en-US"/>
        </w:rPr>
      </w:pPr>
      <w:r w:rsidRPr="000B62FE">
        <w:rPr>
          <w:bCs/>
        </w:rPr>
        <w:t>We will respond within 1-2 business days. Contacts on Friday afternoons</w:t>
      </w:r>
      <w:r w:rsidR="00A86F00">
        <w:rPr>
          <w:bCs/>
        </w:rPr>
        <w:t xml:space="preserve"> or the weekends</w:t>
      </w:r>
      <w:r w:rsidRPr="000B62FE">
        <w:rPr>
          <w:bCs/>
        </w:rPr>
        <w:t xml:space="preserve"> will be answered on Monday at the earliest.</w:t>
      </w:r>
      <w:r w:rsidR="00A86F00" w:rsidRPr="00363809">
        <w:rPr>
          <w:b/>
          <w:bCs/>
          <w:lang w:bidi="en-US"/>
        </w:rPr>
        <w:t xml:space="preserve"> Please prepare in advance.</w:t>
      </w:r>
      <w:r w:rsidR="00A86F00" w:rsidRPr="00363809">
        <w:rPr>
          <w:lang w:bidi="en-US"/>
        </w:rPr>
        <w:t xml:space="preserve"> We want to support you as best we can – however, lack of preparation on your end (e.g., doing things last minute) is not an emergency for us. If you email us directly with a question or comment that is not sensitive in nature, we will reply with a form response to use the Google </w:t>
      </w:r>
      <w:hyperlink r:id="rId7" w:history="1">
        <w:r w:rsidR="00A86F00" w:rsidRPr="00676A15">
          <w:rPr>
            <w:rStyle w:val="Hyperlink"/>
            <w:lang w:bidi="en-US"/>
          </w:rPr>
          <w:t>fo</w:t>
        </w:r>
        <w:r w:rsidR="00A86F00" w:rsidRPr="00676A15">
          <w:rPr>
            <w:rStyle w:val="Hyperlink"/>
            <w:lang w:bidi="en-US"/>
          </w:rPr>
          <w:t>r</w:t>
        </w:r>
        <w:r w:rsidR="00A86F00" w:rsidRPr="00676A15">
          <w:rPr>
            <w:rStyle w:val="Hyperlink"/>
            <w:lang w:bidi="en-US"/>
          </w:rPr>
          <w:t>m.</w:t>
        </w:r>
      </w:hyperlink>
      <w:r w:rsidR="00A86F00" w:rsidRPr="00363809">
        <w:rPr>
          <w:lang w:bidi="en-US"/>
        </w:rPr>
        <w:t xml:space="preserve"> </w:t>
      </w:r>
    </w:p>
    <w:p w14:paraId="7666677D" w14:textId="04DBDD25" w:rsidR="00A86F00" w:rsidRPr="000D5BB4" w:rsidRDefault="000B62FE" w:rsidP="00583296">
      <w:pPr>
        <w:spacing w:after="240"/>
        <w:rPr>
          <w:sz w:val="28"/>
          <w:szCs w:val="28"/>
        </w:rPr>
        <w:sectPr w:rsidR="00A86F00" w:rsidRPr="000D5BB4">
          <w:headerReference w:type="default" r:id="rId8"/>
          <w:footerReference w:type="even" r:id="rId9"/>
          <w:footerReference w:type="default" r:id="rId10"/>
          <w:pgSz w:w="12240" w:h="15840"/>
          <w:pgMar w:top="1440" w:right="1440" w:bottom="1440" w:left="1440" w:header="720" w:footer="720" w:gutter="0"/>
          <w:cols w:space="720"/>
          <w:docGrid w:linePitch="360"/>
        </w:sectPr>
      </w:pPr>
      <w:r w:rsidRPr="000D5BB4">
        <w:rPr>
          <w:b/>
          <w:sz w:val="28"/>
          <w:szCs w:val="28"/>
          <w:highlight w:val="yellow"/>
        </w:rPr>
        <w:t>Course Contact Form</w:t>
      </w:r>
      <w:r w:rsidRPr="000D5BB4">
        <w:rPr>
          <w:bCs/>
          <w:sz w:val="28"/>
          <w:szCs w:val="28"/>
          <w:highlight w:val="yellow"/>
        </w:rPr>
        <w:t xml:space="preserve">: </w:t>
      </w:r>
      <w:hyperlink r:id="rId11" w:history="1">
        <w:r w:rsidR="000D5BB4" w:rsidRPr="000D5BB4">
          <w:rPr>
            <w:rStyle w:val="Hyperlink"/>
            <w:sz w:val="28"/>
            <w:szCs w:val="28"/>
            <w:highlight w:val="yellow"/>
          </w:rPr>
          <w:t>https://bit.ly/PSY280sp26</w:t>
        </w:r>
      </w:hyperlink>
      <w:r w:rsidR="000D5BB4" w:rsidRPr="000D5BB4">
        <w:rPr>
          <w:sz w:val="28"/>
          <w:szCs w:val="28"/>
        </w:rPr>
        <w:t xml:space="preserve"> </w:t>
      </w:r>
    </w:p>
    <w:p w14:paraId="4FBFB765" w14:textId="524988A8" w:rsidR="00583296" w:rsidRPr="00583296" w:rsidRDefault="00583296" w:rsidP="00583296">
      <w:pPr>
        <w:spacing w:after="240"/>
      </w:pPr>
      <w:r w:rsidRPr="00583296">
        <w:rPr>
          <w:b/>
        </w:rPr>
        <w:t xml:space="preserve">Professor: </w:t>
      </w:r>
      <w:r w:rsidRPr="00583296">
        <w:t xml:space="preserve">Blair Burnette (she/her) </w:t>
      </w:r>
      <w:r>
        <w:br/>
      </w:r>
      <w:r w:rsidRPr="00583296">
        <w:rPr>
          <w:b/>
        </w:rPr>
        <w:t xml:space="preserve">Office: </w:t>
      </w:r>
      <w:r w:rsidRPr="00583296">
        <w:t xml:space="preserve">107-D Psychology </w:t>
      </w:r>
      <w:r>
        <w:br/>
      </w:r>
      <w:r w:rsidRPr="00583296">
        <w:rPr>
          <w:b/>
          <w:lang w:bidi="en-US"/>
        </w:rPr>
        <w:t xml:space="preserve">Email: </w:t>
      </w:r>
      <w:r w:rsidR="00A86F00">
        <w:rPr>
          <w:bCs/>
        </w:rPr>
        <w:t>Use</w:t>
      </w:r>
      <w:r w:rsidR="0003792F" w:rsidRPr="0003792F">
        <w:rPr>
          <w:bCs/>
        </w:rPr>
        <w:t xml:space="preserve"> </w:t>
      </w:r>
      <w:hyperlink r:id="rId12" w:history="1">
        <w:r w:rsidR="0003792F" w:rsidRPr="00676A15">
          <w:rPr>
            <w:rStyle w:val="Hyperlink"/>
            <w:bCs/>
          </w:rPr>
          <w:t>Google Form;</w:t>
        </w:r>
      </w:hyperlink>
      <w:r w:rsidR="0003792F" w:rsidRPr="0003792F">
        <w:rPr>
          <w:bCs/>
        </w:rPr>
        <w:t xml:space="preserve"> </w:t>
      </w:r>
      <w:r w:rsidR="00F54127">
        <w:rPr>
          <w:bCs/>
        </w:rPr>
        <w:br/>
      </w:r>
      <w:r w:rsidR="00A86F00">
        <w:rPr>
          <w:bCs/>
        </w:rPr>
        <w:t>Sensitive</w:t>
      </w:r>
      <w:r w:rsidR="0003792F" w:rsidRPr="0003792F">
        <w:rPr>
          <w:bCs/>
        </w:rPr>
        <w:t xml:space="preserve"> topics </w:t>
      </w:r>
      <w:r w:rsidR="00A86F00">
        <w:rPr>
          <w:bCs/>
        </w:rPr>
        <w:t>only</w:t>
      </w:r>
      <w:r w:rsidR="0003792F" w:rsidRPr="0003792F">
        <w:rPr>
          <w:bCs/>
        </w:rPr>
        <w:t xml:space="preserve"> to </w:t>
      </w:r>
      <w:hyperlink r:id="rId13" w:history="1">
        <w:r w:rsidRPr="00583296">
          <w:rPr>
            <w:rStyle w:val="Hyperlink"/>
            <w:lang w:bidi="en-US"/>
          </w:rPr>
          <w:t>cbb@msu.edu</w:t>
        </w:r>
      </w:hyperlink>
      <w:r w:rsidRPr="00583296">
        <w:rPr>
          <w:lang w:bidi="en-US"/>
        </w:rPr>
        <w:t xml:space="preserve"> </w:t>
      </w:r>
      <w:r w:rsidR="0003792F">
        <w:rPr>
          <w:lang w:bidi="en-US"/>
        </w:rPr>
        <w:br/>
      </w:r>
      <w:r w:rsidRPr="00583296">
        <w:rPr>
          <w:b/>
          <w:bCs/>
          <w:lang w:bidi="en-US"/>
        </w:rPr>
        <w:t xml:space="preserve">Office Hours: </w:t>
      </w:r>
      <w:r w:rsidR="00230FE1">
        <w:rPr>
          <w:lang w:bidi="en-US"/>
        </w:rPr>
        <w:t>By appointment</w:t>
      </w:r>
      <w:r w:rsidR="00E76046">
        <w:rPr>
          <w:lang w:bidi="en-US"/>
        </w:rPr>
        <w:t xml:space="preserve">; </w:t>
      </w:r>
      <w:r w:rsidR="007E22F1">
        <w:rPr>
          <w:lang w:bidi="en-US"/>
        </w:rPr>
        <w:t>before or after class T/Th</w:t>
      </w:r>
    </w:p>
    <w:p w14:paraId="4EA47ACB" w14:textId="257606B8" w:rsidR="00583296" w:rsidRDefault="00583296" w:rsidP="00583296">
      <w:pPr>
        <w:spacing w:after="240"/>
      </w:pPr>
      <w:bookmarkStart w:id="0" w:name="Graduate_TA:_Jordynn_Todosciuk_(she/her)"/>
      <w:bookmarkEnd w:id="0"/>
      <w:r w:rsidRPr="00583296">
        <w:rPr>
          <w:b/>
        </w:rPr>
        <w:t xml:space="preserve">Graduate TA: </w:t>
      </w:r>
      <w:r w:rsidR="000B62FE">
        <w:rPr>
          <w:bCs/>
        </w:rPr>
        <w:t>Melody Zakarian</w:t>
      </w:r>
      <w:r w:rsidRPr="00583296">
        <w:br/>
      </w:r>
      <w:r w:rsidR="00E76046" w:rsidRPr="00583296">
        <w:rPr>
          <w:b/>
        </w:rPr>
        <w:t xml:space="preserve">Office Hours: </w:t>
      </w:r>
      <w:r w:rsidR="00E76046">
        <w:rPr>
          <w:bCs/>
        </w:rPr>
        <w:t>Tuesdays 1-2</w:t>
      </w:r>
      <w:r w:rsidR="00E76046">
        <w:rPr>
          <w:bCs/>
        </w:rPr>
        <w:br/>
      </w:r>
      <w:r w:rsidRPr="00583296">
        <w:rPr>
          <w:b/>
        </w:rPr>
        <w:t xml:space="preserve">Zoom Office: </w:t>
      </w:r>
      <w:hyperlink r:id="rId14" w:history="1">
        <w:r w:rsidR="00E76046" w:rsidRPr="00E76046">
          <w:rPr>
            <w:rStyle w:val="Hyperlink"/>
            <w:bCs/>
          </w:rPr>
          <w:t>https://msu.zoom.us/j/97515816001</w:t>
        </w:r>
      </w:hyperlink>
      <w:r w:rsidR="00E76046">
        <w:t xml:space="preserve">; Passcode: </w:t>
      </w:r>
      <w:r w:rsidR="00E76046" w:rsidRPr="00E76046">
        <w:t>722989</w:t>
      </w:r>
      <w:r>
        <w:rPr>
          <w:b/>
        </w:rPr>
        <w:br/>
      </w:r>
      <w:r w:rsidRPr="00583296">
        <w:rPr>
          <w:b/>
        </w:rPr>
        <w:t xml:space="preserve">Email: </w:t>
      </w:r>
      <w:r w:rsidR="000D5BB4">
        <w:rPr>
          <w:bCs/>
        </w:rPr>
        <w:t>Use</w:t>
      </w:r>
      <w:r w:rsidR="000D5BB4" w:rsidRPr="0003792F">
        <w:rPr>
          <w:bCs/>
        </w:rPr>
        <w:t xml:space="preserve"> </w:t>
      </w:r>
      <w:hyperlink r:id="rId15" w:history="1">
        <w:r w:rsidR="000D5BB4" w:rsidRPr="00752516">
          <w:rPr>
            <w:rStyle w:val="Hyperlink"/>
            <w:bCs/>
          </w:rPr>
          <w:t>Google Form</w:t>
        </w:r>
      </w:hyperlink>
      <w:r w:rsidR="000D5BB4" w:rsidRPr="0003792F">
        <w:rPr>
          <w:bCs/>
        </w:rPr>
        <w:t>;</w:t>
      </w:r>
      <w:r w:rsidR="00F54127">
        <w:rPr>
          <w:bCs/>
        </w:rPr>
        <w:br/>
      </w:r>
      <w:r w:rsidR="00A86F00">
        <w:rPr>
          <w:bCs/>
        </w:rPr>
        <w:t>Sensitive</w:t>
      </w:r>
      <w:r w:rsidR="00A86F00" w:rsidRPr="0003792F">
        <w:rPr>
          <w:bCs/>
        </w:rPr>
        <w:t xml:space="preserve"> topics </w:t>
      </w:r>
      <w:r w:rsidR="00A86F00">
        <w:rPr>
          <w:bCs/>
        </w:rPr>
        <w:t>only</w:t>
      </w:r>
      <w:r w:rsidR="00A86F00" w:rsidRPr="0003792F">
        <w:rPr>
          <w:bCs/>
        </w:rPr>
        <w:t xml:space="preserve"> to </w:t>
      </w:r>
      <w:hyperlink r:id="rId16" w:history="1">
        <w:r w:rsidR="000B62FE" w:rsidRPr="003C4803">
          <w:rPr>
            <w:rStyle w:val="Hyperlink"/>
          </w:rPr>
          <w:t>zakari16@msu.edu</w:t>
        </w:r>
      </w:hyperlink>
    </w:p>
    <w:p w14:paraId="082E6731" w14:textId="781557A6" w:rsidR="00583296" w:rsidRPr="00E76046" w:rsidRDefault="00583296" w:rsidP="00583296">
      <w:pPr>
        <w:spacing w:after="240"/>
        <w:rPr>
          <w:bCs/>
        </w:rPr>
      </w:pPr>
      <w:bookmarkStart w:id="1" w:name="Undergraduate_TA:_Dorothy_Zhao_(she/her)"/>
      <w:bookmarkEnd w:id="1"/>
      <w:r w:rsidRPr="00583296">
        <w:rPr>
          <w:b/>
        </w:rPr>
        <w:t xml:space="preserve">Undergraduate TA: </w:t>
      </w:r>
      <w:bookmarkStart w:id="2" w:name="Zoom_Office:_Meeting_ID:_922_8250_0763;_"/>
      <w:bookmarkEnd w:id="2"/>
      <w:r w:rsidR="000B62FE">
        <w:rPr>
          <w:bCs/>
        </w:rPr>
        <w:t>Hannah Murad</w:t>
      </w:r>
      <w:r>
        <w:br/>
      </w:r>
      <w:r w:rsidR="00E76046" w:rsidRPr="00583296">
        <w:rPr>
          <w:b/>
        </w:rPr>
        <w:t xml:space="preserve">Office Hours: </w:t>
      </w:r>
      <w:r w:rsidR="00E76046" w:rsidRPr="00230FE1">
        <w:rPr>
          <w:bCs/>
        </w:rPr>
        <w:t>Thursday</w:t>
      </w:r>
      <w:r w:rsidR="00E76046">
        <w:rPr>
          <w:bCs/>
        </w:rPr>
        <w:t>s</w:t>
      </w:r>
      <w:r w:rsidR="00E76046" w:rsidRPr="00230FE1">
        <w:rPr>
          <w:bCs/>
        </w:rPr>
        <w:t xml:space="preserve">, </w:t>
      </w:r>
      <w:r w:rsidR="00E76046">
        <w:rPr>
          <w:bCs/>
        </w:rPr>
        <w:t>1-2</w:t>
      </w:r>
      <w:r w:rsidR="00E76046">
        <w:rPr>
          <w:bCs/>
        </w:rPr>
        <w:br/>
      </w:r>
      <w:r w:rsidRPr="00583296">
        <w:rPr>
          <w:b/>
        </w:rPr>
        <w:t xml:space="preserve">Zoom Office: </w:t>
      </w:r>
      <w:bookmarkStart w:id="3" w:name="Office_Hours:_Tuesdays,1-2pm"/>
      <w:bookmarkEnd w:id="3"/>
      <w:r w:rsidR="00E76046" w:rsidRPr="00E76046">
        <w:rPr>
          <w:bCs/>
        </w:rPr>
        <w:fldChar w:fldCharType="begin"/>
      </w:r>
      <w:r w:rsidR="00E76046" w:rsidRPr="00E76046">
        <w:rPr>
          <w:bCs/>
        </w:rPr>
        <w:instrText>HYPERLINK "https://msu.zoom.us/j/99838446139"</w:instrText>
      </w:r>
      <w:r w:rsidR="00E76046" w:rsidRPr="00E76046">
        <w:rPr>
          <w:bCs/>
        </w:rPr>
      </w:r>
      <w:r w:rsidR="00E76046" w:rsidRPr="00E76046">
        <w:rPr>
          <w:bCs/>
        </w:rPr>
        <w:fldChar w:fldCharType="separate"/>
      </w:r>
      <w:r w:rsidR="00E76046" w:rsidRPr="00E76046">
        <w:rPr>
          <w:rStyle w:val="Hyperlink"/>
          <w:bCs/>
        </w:rPr>
        <w:t>https://msu.zoom.us/j/99838446139</w:t>
      </w:r>
      <w:r w:rsidR="00E76046" w:rsidRPr="00E76046">
        <w:rPr>
          <w:bCs/>
        </w:rPr>
        <w:fldChar w:fldCharType="end"/>
      </w:r>
      <w:r w:rsidR="00E76046">
        <w:t>; Passcode:</w:t>
      </w:r>
      <w:r w:rsidR="00E76046" w:rsidRPr="00E76046">
        <w:rPr>
          <w:color w:val="000000"/>
        </w:rPr>
        <w:t xml:space="preserve"> </w:t>
      </w:r>
      <w:r w:rsidR="00E76046">
        <w:rPr>
          <w:color w:val="000000"/>
        </w:rPr>
        <w:t>041834</w:t>
      </w:r>
      <w:r>
        <w:br/>
      </w:r>
      <w:r w:rsidRPr="00583296">
        <w:rPr>
          <w:b/>
        </w:rPr>
        <w:t xml:space="preserve">Email: </w:t>
      </w:r>
      <w:r w:rsidR="000D5BB4">
        <w:rPr>
          <w:bCs/>
        </w:rPr>
        <w:t>Use</w:t>
      </w:r>
      <w:r w:rsidR="000D5BB4" w:rsidRPr="0003792F">
        <w:rPr>
          <w:bCs/>
        </w:rPr>
        <w:t xml:space="preserve"> </w:t>
      </w:r>
      <w:hyperlink r:id="rId17" w:history="1">
        <w:r w:rsidR="000D5BB4" w:rsidRPr="00752516">
          <w:rPr>
            <w:rStyle w:val="Hyperlink"/>
            <w:bCs/>
          </w:rPr>
          <w:t>Google Form</w:t>
        </w:r>
      </w:hyperlink>
      <w:r w:rsidR="0003792F">
        <w:rPr>
          <w:bCs/>
        </w:rPr>
        <w:t xml:space="preserve">; </w:t>
      </w:r>
      <w:hyperlink r:id="rId18" w:history="1">
        <w:r w:rsidR="00F54127" w:rsidRPr="003C4803">
          <w:rPr>
            <w:rStyle w:val="Hyperlink"/>
          </w:rPr>
          <w:t>muradha1@msu.edu</w:t>
        </w:r>
      </w:hyperlink>
    </w:p>
    <w:p w14:paraId="34E85297" w14:textId="4ABEB0F8" w:rsidR="0003792F" w:rsidRPr="00F54127" w:rsidRDefault="00F54127" w:rsidP="00583296">
      <w:pPr>
        <w:spacing w:after="240"/>
      </w:pPr>
      <w:r w:rsidRPr="00583296">
        <w:rPr>
          <w:b/>
        </w:rPr>
        <w:t xml:space="preserve">Undergraduate TA: </w:t>
      </w:r>
      <w:bookmarkStart w:id="4" w:name="Zoom_Office:_https://msu.zoom.us/j/24679"/>
      <w:bookmarkEnd w:id="4"/>
      <w:r>
        <w:rPr>
          <w:bCs/>
        </w:rPr>
        <w:t>Rylie Reagan</w:t>
      </w:r>
      <w:r>
        <w:br/>
      </w:r>
      <w:r w:rsidR="00E76046" w:rsidRPr="00583296">
        <w:rPr>
          <w:b/>
        </w:rPr>
        <w:t xml:space="preserve">Office Hours: </w:t>
      </w:r>
      <w:r w:rsidR="00E76046" w:rsidRPr="00230FE1">
        <w:rPr>
          <w:bCs/>
        </w:rPr>
        <w:t>Wednesdays, 2-3</w:t>
      </w:r>
      <w:r w:rsidR="00E76046">
        <w:rPr>
          <w:bCs/>
        </w:rPr>
        <w:br/>
      </w:r>
      <w:r w:rsidRPr="00583296">
        <w:rPr>
          <w:b/>
        </w:rPr>
        <w:t xml:space="preserve">Zoom Office: </w:t>
      </w:r>
      <w:r w:rsidR="00E76046" w:rsidRPr="00E76046">
        <w:rPr>
          <w:bCs/>
        </w:rPr>
        <w:fldChar w:fldCharType="begin"/>
      </w:r>
      <w:r w:rsidR="00E76046" w:rsidRPr="00E76046">
        <w:rPr>
          <w:bCs/>
        </w:rPr>
        <w:instrText>HYPERLINK "https://msu.zoom.us/j/92601642622"</w:instrText>
      </w:r>
      <w:r w:rsidR="00E76046" w:rsidRPr="00E76046">
        <w:rPr>
          <w:bCs/>
        </w:rPr>
      </w:r>
      <w:r w:rsidR="00E76046" w:rsidRPr="00E76046">
        <w:rPr>
          <w:bCs/>
        </w:rPr>
        <w:fldChar w:fldCharType="separate"/>
      </w:r>
      <w:r w:rsidR="00E76046" w:rsidRPr="00E76046">
        <w:rPr>
          <w:rStyle w:val="Hyperlink"/>
          <w:bCs/>
        </w:rPr>
        <w:t>https://msu.zoom.us/j/92601642622</w:t>
      </w:r>
      <w:r w:rsidR="00E76046" w:rsidRPr="00E76046">
        <w:rPr>
          <w:bCs/>
        </w:rPr>
        <w:fldChar w:fldCharType="end"/>
      </w:r>
      <w:r>
        <w:br/>
      </w:r>
      <w:r w:rsidRPr="00583296">
        <w:rPr>
          <w:b/>
        </w:rPr>
        <w:t xml:space="preserve">Email: </w:t>
      </w:r>
      <w:bookmarkStart w:id="5" w:name="Undergraduate_TA:_Caitlyn_Pittman_(she/h"/>
      <w:bookmarkEnd w:id="5"/>
      <w:r w:rsidR="000D5BB4">
        <w:rPr>
          <w:bCs/>
        </w:rPr>
        <w:t>Use</w:t>
      </w:r>
      <w:r w:rsidR="000D5BB4" w:rsidRPr="0003792F">
        <w:rPr>
          <w:bCs/>
        </w:rPr>
        <w:t xml:space="preserve"> </w:t>
      </w:r>
      <w:hyperlink r:id="rId19" w:history="1">
        <w:r w:rsidR="000D5BB4" w:rsidRPr="00752516">
          <w:rPr>
            <w:rStyle w:val="Hyperlink"/>
            <w:bCs/>
          </w:rPr>
          <w:t>G</w:t>
        </w:r>
        <w:r w:rsidR="000D5BB4" w:rsidRPr="00752516">
          <w:rPr>
            <w:rStyle w:val="Hyperlink"/>
            <w:bCs/>
          </w:rPr>
          <w:t>o</w:t>
        </w:r>
        <w:r w:rsidR="000D5BB4" w:rsidRPr="00752516">
          <w:rPr>
            <w:rStyle w:val="Hyperlink"/>
            <w:bCs/>
          </w:rPr>
          <w:t>ogle Form</w:t>
        </w:r>
      </w:hyperlink>
      <w:r w:rsidR="0003792F">
        <w:rPr>
          <w:bCs/>
        </w:rPr>
        <w:t>;</w:t>
      </w:r>
      <w:r w:rsidR="0003792F" w:rsidRPr="0003792F">
        <w:rPr>
          <w:bCs/>
        </w:rPr>
        <w:t xml:space="preserve"> </w:t>
      </w:r>
      <w:hyperlink r:id="rId20" w:history="1">
        <w:r w:rsidR="000B62FE" w:rsidRPr="003C4803">
          <w:rPr>
            <w:rStyle w:val="Hyperlink"/>
            <w:bCs/>
          </w:rPr>
          <w:t>reaganry@msu.edu</w:t>
        </w:r>
      </w:hyperlink>
    </w:p>
    <w:p w14:paraId="6E730EFF" w14:textId="77777777" w:rsidR="00F54127" w:rsidRDefault="00F54127" w:rsidP="00BC5621">
      <w:pPr>
        <w:spacing w:after="240"/>
        <w:rPr>
          <w:b/>
          <w:sz w:val="28"/>
          <w:szCs w:val="28"/>
          <w:highlight w:val="yellow"/>
        </w:rPr>
      </w:pPr>
    </w:p>
    <w:p w14:paraId="5BD3E61C" w14:textId="77777777" w:rsidR="00F54127" w:rsidRDefault="00F54127" w:rsidP="00BC5621">
      <w:pPr>
        <w:spacing w:after="240"/>
        <w:rPr>
          <w:b/>
          <w:sz w:val="28"/>
          <w:szCs w:val="28"/>
          <w:highlight w:val="yellow"/>
        </w:rPr>
        <w:sectPr w:rsidR="00F54127" w:rsidSect="00E76046">
          <w:type w:val="continuous"/>
          <w:pgSz w:w="12240" w:h="15840"/>
          <w:pgMar w:top="864" w:right="864" w:bottom="864" w:left="864" w:header="720" w:footer="720" w:gutter="0"/>
          <w:cols w:num="2" w:space="432"/>
          <w:docGrid w:linePitch="360"/>
        </w:sectPr>
      </w:pPr>
    </w:p>
    <w:p w14:paraId="475A2ACD" w14:textId="75F99D4E" w:rsidR="00583296" w:rsidRDefault="00BF32AB" w:rsidP="00583296">
      <w:pPr>
        <w:spacing w:after="120"/>
      </w:pPr>
      <w:r>
        <w:rPr>
          <w:b/>
          <w:bCs/>
        </w:rPr>
        <w:lastRenderedPageBreak/>
        <w:t xml:space="preserve">Textbook: </w:t>
      </w:r>
      <w:r w:rsidR="00583296" w:rsidRPr="00363809">
        <w:rPr>
          <w:highlight w:val="yellow"/>
        </w:rPr>
        <w:t>Comer, R.J., &amp; Comer, J.S. (</w:t>
      </w:r>
      <w:r w:rsidR="0003792F" w:rsidRPr="00363809">
        <w:rPr>
          <w:highlight w:val="yellow"/>
        </w:rPr>
        <w:t>2024</w:t>
      </w:r>
      <w:r w:rsidR="00583296" w:rsidRPr="00363809">
        <w:rPr>
          <w:highlight w:val="yellow"/>
        </w:rPr>
        <w:t xml:space="preserve">). </w:t>
      </w:r>
      <w:r w:rsidR="0003792F" w:rsidRPr="00363809">
        <w:rPr>
          <w:i/>
          <w:highlight w:val="yellow"/>
        </w:rPr>
        <w:t>Psychopathology: Science and Practice</w:t>
      </w:r>
      <w:r w:rsidR="00583296" w:rsidRPr="00363809">
        <w:rPr>
          <w:i/>
          <w:highlight w:val="yellow"/>
        </w:rPr>
        <w:t xml:space="preserve"> </w:t>
      </w:r>
      <w:r w:rsidR="00583296" w:rsidRPr="00363809">
        <w:rPr>
          <w:highlight w:val="yellow"/>
        </w:rPr>
        <w:t>(1</w:t>
      </w:r>
      <w:r w:rsidR="0003792F" w:rsidRPr="00363809">
        <w:rPr>
          <w:highlight w:val="yellow"/>
        </w:rPr>
        <w:t>2</w:t>
      </w:r>
      <w:r w:rsidR="00583296" w:rsidRPr="00363809">
        <w:rPr>
          <w:highlight w:val="yellow"/>
        </w:rPr>
        <w:t>th ed.). Macmillan Learning/Worth Publishers.</w:t>
      </w:r>
    </w:p>
    <w:p w14:paraId="34CF015A" w14:textId="3E9836F0" w:rsidR="00BF32AB" w:rsidRPr="00BF32AB" w:rsidRDefault="00BF32AB" w:rsidP="00BF32AB">
      <w:pPr>
        <w:spacing w:after="120"/>
        <w:rPr>
          <w:lang w:bidi="en-US"/>
        </w:rPr>
      </w:pPr>
      <w:r w:rsidRPr="00BF32AB">
        <w:rPr>
          <w:b/>
          <w:bCs/>
          <w:lang w:bidi="en-US"/>
        </w:rPr>
        <w:t>D2L Website</w:t>
      </w:r>
      <w:r w:rsidRPr="00BF32AB">
        <w:rPr>
          <w:lang w:bidi="en-US"/>
        </w:rPr>
        <w:t>: Class resources, announcements, additional readings, and grades will be available on D2L. To start, you can find a copy of this syllabus under “Content” &gt; “Syllabus”.</w:t>
      </w:r>
    </w:p>
    <w:p w14:paraId="36A1077C" w14:textId="570AE1B5" w:rsidR="00BF32AB" w:rsidRPr="00697226" w:rsidRDefault="0003792F" w:rsidP="00BF32AB">
      <w:pPr>
        <w:spacing w:after="120"/>
        <w:rPr>
          <w:b/>
          <w:bCs/>
          <w:lang w:bidi="en-US"/>
        </w:rPr>
      </w:pPr>
      <w:r w:rsidRPr="0003792F">
        <w:rPr>
          <w:b/>
          <w:bCs/>
          <w:u w:val="single"/>
          <w:lang w:bidi="en-US"/>
        </w:rPr>
        <w:t>Achieve</w:t>
      </w:r>
      <w:r>
        <w:rPr>
          <w:b/>
          <w:bCs/>
          <w:lang w:bidi="en-US"/>
        </w:rPr>
        <w:t xml:space="preserve">: </w:t>
      </w:r>
      <w:r w:rsidR="00BF32AB" w:rsidRPr="00BF32AB">
        <w:rPr>
          <w:lang w:bidi="en-US"/>
        </w:rPr>
        <w:t xml:space="preserve">The textbook (eBook) and homework assignments will be accessed through a website called Achieve. </w:t>
      </w:r>
      <w:r w:rsidR="00BF32AB" w:rsidRPr="00BF32AB">
        <w:rPr>
          <w:b/>
          <w:bCs/>
          <w:lang w:bidi="en-US"/>
        </w:rPr>
        <w:t>You need to register for Achieve to access the eBook and complete homework assignments</w:t>
      </w:r>
      <w:r w:rsidR="00BF32AB">
        <w:rPr>
          <w:b/>
          <w:bCs/>
          <w:lang w:bidi="en-US"/>
        </w:rPr>
        <w:t xml:space="preserve">. </w:t>
      </w:r>
      <w:r w:rsidR="00BF32AB" w:rsidRPr="00BF32AB">
        <w:rPr>
          <w:lang w:bidi="en-US"/>
        </w:rPr>
        <w:t>To get started, go to “Content”&gt; “Achieve” &gt; “Student Registration – Start Here” on the course D2L website</w:t>
      </w:r>
      <w:r w:rsidR="00BF32AB">
        <w:rPr>
          <w:b/>
          <w:lang w:bidi="en-US"/>
        </w:rPr>
        <w:t xml:space="preserve">. </w:t>
      </w:r>
      <w:r w:rsidRPr="00BF32AB">
        <w:rPr>
          <w:highlight w:val="yellow"/>
          <w:u w:val="single"/>
          <w:lang w:bidi="en-US"/>
        </w:rPr>
        <w:t>You must register for Achieve with your MSU email!!</w:t>
      </w:r>
      <w:r w:rsidRPr="00BF32AB">
        <w:rPr>
          <w:highlight w:val="yellow"/>
          <w:lang w:bidi="en-US"/>
        </w:rPr>
        <w:t xml:space="preserve"> When you want to access Achieve, please access it by going through D2L, not logging into Achieve directly.</w:t>
      </w:r>
      <w:r>
        <w:rPr>
          <w:b/>
          <w:bCs/>
          <w:lang w:bidi="en-US"/>
        </w:rPr>
        <w:t xml:space="preserve"> </w:t>
      </w:r>
      <w:r w:rsidR="00BF32AB" w:rsidRPr="00BF32AB">
        <w:rPr>
          <w:lang w:bidi="en-US"/>
        </w:rPr>
        <w:t xml:space="preserve">If you prefer to read hard copies of the e-book, you can print out text from the e-book.  Follow these instructions </w:t>
      </w:r>
      <w:hyperlink r:id="rId21">
        <w:r w:rsidR="00BF32AB" w:rsidRPr="00BF32AB">
          <w:rPr>
            <w:rStyle w:val="Hyperlink"/>
            <w:lang w:bidi="en-US"/>
          </w:rPr>
          <w:t xml:space="preserve">here </w:t>
        </w:r>
      </w:hyperlink>
      <w:r w:rsidR="00BF32AB" w:rsidRPr="00BF32AB">
        <w:rPr>
          <w:lang w:bidi="en-US"/>
        </w:rPr>
        <w:t>to do so.</w:t>
      </w:r>
      <w:r w:rsidR="00697226">
        <w:rPr>
          <w:b/>
          <w:bCs/>
          <w:lang w:bidi="en-US"/>
        </w:rPr>
        <w:t xml:space="preserve"> </w:t>
      </w:r>
      <w:r w:rsidR="00363809">
        <w:rPr>
          <w:lang w:bidi="en-US"/>
        </w:rPr>
        <w:t>If you are reading this information prior to 1/31/</w:t>
      </w:r>
      <w:r w:rsidR="00BB2EDA">
        <w:rPr>
          <w:lang w:bidi="en-US"/>
        </w:rPr>
        <w:t>26</w:t>
      </w:r>
      <w:r w:rsidR="00363809">
        <w:rPr>
          <w:lang w:bidi="en-US"/>
        </w:rPr>
        <w:t>, please email Dr. Burnette a picture of a cute animal</w:t>
      </w:r>
      <w:r w:rsidR="00FA415D">
        <w:rPr>
          <w:lang w:bidi="en-US"/>
        </w:rPr>
        <w:t xml:space="preserve"> with PSY 280 in the subject line</w:t>
      </w:r>
      <w:r w:rsidR="00363809">
        <w:rPr>
          <w:lang w:bidi="en-US"/>
        </w:rPr>
        <w:t xml:space="preserve"> for one extra credit point.</w:t>
      </w:r>
    </w:p>
    <w:p w14:paraId="4A76E256" w14:textId="2490B9A8" w:rsidR="00583296" w:rsidRPr="00583296" w:rsidRDefault="0003792F" w:rsidP="00583296">
      <w:pPr>
        <w:spacing w:after="120"/>
        <w:rPr>
          <w:lang w:bidi="en-US"/>
        </w:rPr>
      </w:pPr>
      <w:proofErr w:type="spellStart"/>
      <w:r w:rsidRPr="0003792F">
        <w:rPr>
          <w:b/>
          <w:bCs/>
          <w:u w:val="single"/>
          <w:lang w:bidi="en-US"/>
        </w:rPr>
        <w:t>iClicker</w:t>
      </w:r>
      <w:proofErr w:type="spellEnd"/>
      <w:r w:rsidRPr="0003792F">
        <w:rPr>
          <w:b/>
          <w:bCs/>
          <w:u w:val="single"/>
          <w:lang w:bidi="en-US"/>
        </w:rPr>
        <w:t>:</w:t>
      </w:r>
      <w:r>
        <w:rPr>
          <w:b/>
          <w:bCs/>
          <w:u w:val="single"/>
          <w:lang w:bidi="en-US"/>
        </w:rPr>
        <w:t xml:space="preserve"> </w:t>
      </w:r>
      <w:r w:rsidR="00583296" w:rsidRPr="00583296">
        <w:rPr>
          <w:lang w:bidi="en-US"/>
        </w:rPr>
        <w:t xml:space="preserve">We will use </w:t>
      </w:r>
      <w:proofErr w:type="spellStart"/>
      <w:r w:rsidR="00583296" w:rsidRPr="00583296">
        <w:rPr>
          <w:lang w:bidi="en-US"/>
        </w:rPr>
        <w:t>iClicker</w:t>
      </w:r>
      <w:proofErr w:type="spellEnd"/>
      <w:r w:rsidR="00583296" w:rsidRPr="00583296">
        <w:rPr>
          <w:lang w:bidi="en-US"/>
        </w:rPr>
        <w:t xml:space="preserve"> for in-class participation. </w:t>
      </w:r>
      <w:hyperlink r:id="rId22">
        <w:r w:rsidR="00583296" w:rsidRPr="00583296">
          <w:rPr>
            <w:rStyle w:val="Hyperlink"/>
            <w:lang w:bidi="en-US"/>
          </w:rPr>
          <w:t xml:space="preserve">Here </w:t>
        </w:r>
      </w:hyperlink>
      <w:r w:rsidR="00583296" w:rsidRPr="00583296">
        <w:rPr>
          <w:lang w:bidi="en-US"/>
        </w:rPr>
        <w:t xml:space="preserve">are instructions to get you set up with </w:t>
      </w:r>
      <w:proofErr w:type="spellStart"/>
      <w:r w:rsidR="00583296" w:rsidRPr="00583296">
        <w:rPr>
          <w:lang w:bidi="en-US"/>
        </w:rPr>
        <w:t>iClicker</w:t>
      </w:r>
      <w:proofErr w:type="spellEnd"/>
      <w:r w:rsidR="00583296" w:rsidRPr="00583296">
        <w:rPr>
          <w:lang w:bidi="en-US"/>
        </w:rPr>
        <w:t xml:space="preserve">. Go to </w:t>
      </w:r>
      <w:hyperlink r:id="rId23" w:history="1">
        <w:r w:rsidR="00583296" w:rsidRPr="00BB2EDA">
          <w:rPr>
            <w:rStyle w:val="Hyperlink"/>
            <w:lang w:bidi="en-US"/>
          </w:rPr>
          <w:t>iClicker.com</w:t>
        </w:r>
      </w:hyperlink>
      <w:r w:rsidR="005F0B2C">
        <w:rPr>
          <w:lang w:bidi="en-US"/>
        </w:rPr>
        <w:t>. S</w:t>
      </w:r>
      <w:r w:rsidR="00583296" w:rsidRPr="00583296">
        <w:rPr>
          <w:lang w:bidi="en-US"/>
        </w:rPr>
        <w:t>ign in if you have an account</w:t>
      </w:r>
      <w:r w:rsidR="005F0B2C">
        <w:rPr>
          <w:lang w:bidi="en-US"/>
        </w:rPr>
        <w:t xml:space="preserve"> and create an account </w:t>
      </w:r>
      <w:r w:rsidR="00583296" w:rsidRPr="00583296">
        <w:rPr>
          <w:lang w:bidi="en-US"/>
        </w:rPr>
        <w:t xml:space="preserve">If you do not. In either case, follow the instructions in the above link to ensure you add this course to your </w:t>
      </w:r>
      <w:proofErr w:type="spellStart"/>
      <w:r w:rsidR="00583296" w:rsidRPr="00583296">
        <w:rPr>
          <w:lang w:bidi="en-US"/>
        </w:rPr>
        <w:t>iClicker</w:t>
      </w:r>
      <w:proofErr w:type="spellEnd"/>
      <w:r w:rsidR="00583296" w:rsidRPr="00583296">
        <w:rPr>
          <w:lang w:bidi="en-US"/>
        </w:rPr>
        <w:t xml:space="preserve"> account – this course will appear as </w:t>
      </w:r>
      <w:r w:rsidR="005F0B2C" w:rsidRPr="005F0B2C">
        <w:rPr>
          <w:lang w:bidi="en-US"/>
        </w:rPr>
        <w:t>Psychological Disorders</w:t>
      </w:r>
      <w:r w:rsidR="00583296" w:rsidRPr="005F0B2C">
        <w:rPr>
          <w:lang w:bidi="en-US"/>
        </w:rPr>
        <w:t>, PSY280-00</w:t>
      </w:r>
      <w:r w:rsidR="002140A5">
        <w:rPr>
          <w:lang w:bidi="en-US"/>
        </w:rPr>
        <w:t>1</w:t>
      </w:r>
      <w:r w:rsidR="00583296" w:rsidRPr="005F0B2C">
        <w:rPr>
          <w:lang w:bidi="en-US"/>
        </w:rPr>
        <w:t>, Spring, 202</w:t>
      </w:r>
      <w:r w:rsidR="00BB2EDA">
        <w:rPr>
          <w:lang w:bidi="en-US"/>
        </w:rPr>
        <w:t>6</w:t>
      </w:r>
      <w:r w:rsidR="00583296" w:rsidRPr="005F0B2C">
        <w:rPr>
          <w:lang w:bidi="en-US"/>
        </w:rPr>
        <w:t>.</w:t>
      </w:r>
    </w:p>
    <w:p w14:paraId="429BDA79" w14:textId="301E09D7" w:rsidR="0003792F" w:rsidRPr="00583296" w:rsidRDefault="00583296" w:rsidP="0003792F">
      <w:pPr>
        <w:spacing w:after="240"/>
        <w:rPr>
          <w:highlight w:val="yellow"/>
          <w:lang w:bidi="en-US"/>
        </w:rPr>
      </w:pPr>
      <w:r w:rsidRPr="00F029EC">
        <w:rPr>
          <w:b/>
          <w:u w:val="single"/>
          <w:lang w:bidi="en-US"/>
        </w:rPr>
        <w:t>Technical Assistance</w:t>
      </w:r>
      <w:r w:rsidRPr="00583296">
        <w:rPr>
          <w:b/>
          <w:lang w:bidi="en-US"/>
        </w:rPr>
        <w:t xml:space="preserve">: </w:t>
      </w:r>
      <w:r w:rsidR="0003792F" w:rsidRPr="0003792F">
        <w:rPr>
          <w:bCs/>
          <w:lang w:bidi="en-US"/>
        </w:rPr>
        <w:t xml:space="preserve">Many students have technical issues when getting started with Achieve and </w:t>
      </w:r>
      <w:proofErr w:type="spellStart"/>
      <w:r w:rsidR="0003792F" w:rsidRPr="0003792F">
        <w:rPr>
          <w:bCs/>
          <w:lang w:bidi="en-US"/>
        </w:rPr>
        <w:t>iClicker</w:t>
      </w:r>
      <w:proofErr w:type="spellEnd"/>
      <w:r w:rsidR="0003792F" w:rsidRPr="0003792F">
        <w:rPr>
          <w:bCs/>
          <w:lang w:bidi="en-US"/>
        </w:rPr>
        <w:t>. Note that your professor and TAs cannot provide tech support</w:t>
      </w:r>
      <w:r w:rsidR="0003792F">
        <w:rPr>
          <w:b/>
          <w:lang w:bidi="en-US"/>
        </w:rPr>
        <w:t>. Please see the end of the syllabus for tech</w:t>
      </w:r>
      <w:r w:rsidR="00AF7354">
        <w:rPr>
          <w:b/>
          <w:lang w:bidi="en-US"/>
        </w:rPr>
        <w:t>nical</w:t>
      </w:r>
      <w:r w:rsidR="0003792F">
        <w:rPr>
          <w:b/>
          <w:lang w:bidi="en-US"/>
        </w:rPr>
        <w:t xml:space="preserve"> support information. </w:t>
      </w:r>
    </w:p>
    <w:p w14:paraId="17A54DCC" w14:textId="22ED931D" w:rsidR="00697226" w:rsidRPr="00697226" w:rsidRDefault="00697226" w:rsidP="00107C64">
      <w:pPr>
        <w:shd w:val="clear" w:color="auto" w:fill="D1D1D1" w:themeFill="background2" w:themeFillShade="E6"/>
        <w:spacing w:after="120"/>
        <w:rPr>
          <w:b/>
          <w:bCs/>
          <w:lang w:bidi="en-US"/>
        </w:rPr>
      </w:pPr>
      <w:r w:rsidRPr="00697226">
        <w:rPr>
          <w:b/>
          <w:bCs/>
          <w:lang w:bidi="en-US"/>
        </w:rPr>
        <w:t>PART 2: INSTRUCTIONAL OBJECTIVES</w:t>
      </w:r>
    </w:p>
    <w:p w14:paraId="76092327" w14:textId="1B1F82E7" w:rsidR="00697226" w:rsidRPr="00697226" w:rsidRDefault="00697226" w:rsidP="00697226">
      <w:pPr>
        <w:spacing w:after="120"/>
        <w:rPr>
          <w:lang w:bidi="en-US"/>
        </w:rPr>
      </w:pPr>
      <w:r w:rsidRPr="00697226">
        <w:rPr>
          <w:b/>
          <w:bCs/>
          <w:u w:val="thick"/>
          <w:lang w:bidi="en-US"/>
        </w:rPr>
        <w:t>Course Objectives:</w:t>
      </w:r>
      <w:r w:rsidRPr="00697226">
        <w:rPr>
          <w:b/>
          <w:bCs/>
          <w:lang w:bidi="en-US"/>
        </w:rPr>
        <w:t xml:space="preserve"> </w:t>
      </w:r>
      <w:r w:rsidRPr="00697226">
        <w:rPr>
          <w:lang w:bidi="en-US"/>
        </w:rPr>
        <w:t xml:space="preserve">This course is an introduction to clinical psychological science, including research, assessment, and treatment of mental illness. </w:t>
      </w:r>
    </w:p>
    <w:p w14:paraId="5796766B" w14:textId="77777777" w:rsidR="00697226" w:rsidRPr="00697226" w:rsidRDefault="00697226" w:rsidP="00697226">
      <w:pPr>
        <w:rPr>
          <w:lang w:bidi="en-US"/>
        </w:rPr>
      </w:pPr>
      <w:r w:rsidRPr="00697226">
        <w:rPr>
          <w:lang w:bidi="en-US"/>
        </w:rPr>
        <w:t>We expect that by the end of this class, you will understand:</w:t>
      </w:r>
    </w:p>
    <w:p w14:paraId="4249CC40" w14:textId="77777777" w:rsidR="00697226" w:rsidRPr="00697226" w:rsidRDefault="00697226" w:rsidP="00697226">
      <w:pPr>
        <w:numPr>
          <w:ilvl w:val="0"/>
          <w:numId w:val="19"/>
        </w:numPr>
        <w:rPr>
          <w:lang w:bidi="en-US"/>
        </w:rPr>
      </w:pPr>
      <w:r w:rsidRPr="00697226">
        <w:rPr>
          <w:lang w:bidi="en-US"/>
        </w:rPr>
        <w:t>History, evolution, and current viewpoints on diagnosis and treatment</w:t>
      </w:r>
    </w:p>
    <w:p w14:paraId="242D83E0" w14:textId="77777777" w:rsidR="00697226" w:rsidRPr="00697226" w:rsidRDefault="00697226" w:rsidP="00697226">
      <w:pPr>
        <w:numPr>
          <w:ilvl w:val="0"/>
          <w:numId w:val="19"/>
        </w:numPr>
        <w:rPr>
          <w:lang w:bidi="en-US"/>
        </w:rPr>
      </w:pPr>
      <w:r w:rsidRPr="00697226">
        <w:rPr>
          <w:lang w:bidi="en-US"/>
        </w:rPr>
        <w:t>How we differentiate “mental illness” from expected reactions to life</w:t>
      </w:r>
    </w:p>
    <w:p w14:paraId="0128ECF0" w14:textId="77777777" w:rsidR="00697226" w:rsidRPr="00697226" w:rsidRDefault="00697226" w:rsidP="00697226">
      <w:pPr>
        <w:numPr>
          <w:ilvl w:val="0"/>
          <w:numId w:val="19"/>
        </w:numPr>
        <w:rPr>
          <w:lang w:bidi="en-US"/>
        </w:rPr>
      </w:pPr>
      <w:r w:rsidRPr="00697226">
        <w:rPr>
          <w:lang w:bidi="en-US"/>
        </w:rPr>
        <w:t xml:space="preserve">Major categories of mental illness as defined by the </w:t>
      </w:r>
      <w:r w:rsidRPr="00697226">
        <w:rPr>
          <w:i/>
          <w:iCs/>
          <w:lang w:bidi="en-US"/>
        </w:rPr>
        <w:t>Diagnostic and Statistical Manual of Mental Disorders, 5th Edition-Text Revision</w:t>
      </w:r>
    </w:p>
    <w:p w14:paraId="1A166E62" w14:textId="77777777" w:rsidR="00697226" w:rsidRPr="00697226" w:rsidRDefault="00697226" w:rsidP="00697226">
      <w:pPr>
        <w:numPr>
          <w:ilvl w:val="0"/>
          <w:numId w:val="19"/>
        </w:numPr>
        <w:rPr>
          <w:lang w:bidi="en-US"/>
        </w:rPr>
      </w:pPr>
      <w:r w:rsidRPr="00697226">
        <w:rPr>
          <w:lang w:bidi="en-US"/>
        </w:rPr>
        <w:t>Common assessment tools and treatments</w:t>
      </w:r>
    </w:p>
    <w:p w14:paraId="69956C1C" w14:textId="77777777" w:rsidR="00697226" w:rsidRPr="00697226" w:rsidRDefault="00697226" w:rsidP="00697226">
      <w:pPr>
        <w:numPr>
          <w:ilvl w:val="0"/>
          <w:numId w:val="19"/>
        </w:numPr>
        <w:rPr>
          <w:lang w:bidi="en-US"/>
        </w:rPr>
      </w:pPr>
      <w:r w:rsidRPr="00697226">
        <w:rPr>
          <w:lang w:bidi="en-US"/>
        </w:rPr>
        <w:t>Transdiagnostic and dimensional systems for classifying mental illness</w:t>
      </w:r>
    </w:p>
    <w:p w14:paraId="24615098" w14:textId="77777777" w:rsidR="00697226" w:rsidRPr="00697226" w:rsidRDefault="00697226" w:rsidP="00697226">
      <w:pPr>
        <w:numPr>
          <w:ilvl w:val="0"/>
          <w:numId w:val="19"/>
        </w:numPr>
        <w:rPr>
          <w:lang w:bidi="en-US"/>
        </w:rPr>
      </w:pPr>
      <w:r w:rsidRPr="00697226">
        <w:rPr>
          <w:lang w:bidi="en-US"/>
        </w:rPr>
        <w:t>Development of mental illness across the lifespan, from childhood to late life</w:t>
      </w:r>
    </w:p>
    <w:p w14:paraId="445D8DFE" w14:textId="77777777" w:rsidR="00697226" w:rsidRPr="00697226" w:rsidRDefault="00697226" w:rsidP="00697226">
      <w:pPr>
        <w:numPr>
          <w:ilvl w:val="0"/>
          <w:numId w:val="19"/>
        </w:numPr>
        <w:rPr>
          <w:lang w:bidi="en-US"/>
        </w:rPr>
      </w:pPr>
      <w:r w:rsidRPr="00697226">
        <w:rPr>
          <w:lang w:bidi="en-US"/>
        </w:rPr>
        <w:t>Lived experience of mental illness</w:t>
      </w:r>
    </w:p>
    <w:p w14:paraId="541D1AA5" w14:textId="77777777" w:rsidR="00697226" w:rsidRPr="00697226" w:rsidRDefault="00697226" w:rsidP="00697226">
      <w:pPr>
        <w:numPr>
          <w:ilvl w:val="0"/>
          <w:numId w:val="19"/>
        </w:numPr>
        <w:rPr>
          <w:lang w:bidi="en-US"/>
        </w:rPr>
      </w:pPr>
      <w:r w:rsidRPr="00697226">
        <w:rPr>
          <w:lang w:bidi="en-US"/>
        </w:rPr>
        <w:t>Well-being and recovery from mental illness</w:t>
      </w:r>
    </w:p>
    <w:p w14:paraId="7A2FC9FF" w14:textId="3FB84443" w:rsidR="00697226" w:rsidRPr="00697226" w:rsidRDefault="00697226" w:rsidP="00697226">
      <w:pPr>
        <w:numPr>
          <w:ilvl w:val="0"/>
          <w:numId w:val="19"/>
        </w:numPr>
        <w:spacing w:after="120"/>
        <w:rPr>
          <w:lang w:bidi="en-US"/>
        </w:rPr>
      </w:pPr>
      <w:r w:rsidRPr="00697226">
        <w:rPr>
          <w:lang w:bidi="en-US"/>
        </w:rPr>
        <w:t>Mental illness in relation to ethics, the law, and society</w:t>
      </w:r>
    </w:p>
    <w:p w14:paraId="16652C42" w14:textId="77777777" w:rsidR="00697226" w:rsidRPr="00697226" w:rsidRDefault="00697226" w:rsidP="00697226">
      <w:pPr>
        <w:spacing w:after="120"/>
        <w:rPr>
          <w:b/>
          <w:bCs/>
          <w:lang w:bidi="en-US"/>
        </w:rPr>
      </w:pPr>
      <w:r w:rsidRPr="00697226">
        <w:rPr>
          <w:b/>
          <w:bCs/>
          <w:u w:val="single"/>
          <w:lang w:bidi="en-US"/>
        </w:rPr>
        <w:t>“How can I do well in this class?”</w:t>
      </w:r>
      <w:r w:rsidRPr="00697226">
        <w:rPr>
          <w:b/>
          <w:bCs/>
          <w:lang w:bidi="en-US"/>
        </w:rPr>
        <w:t xml:space="preserve"> </w:t>
      </w:r>
      <w:r w:rsidRPr="00697226">
        <w:rPr>
          <w:lang w:bidi="en-US"/>
        </w:rPr>
        <w:t xml:space="preserve">Read the textbook before class, attend lectures, participate in class activities/discussions, and take your own notes with pen and paper or a laptop. I recommend pen and paper because (a) research shows that we retain more information when we write by hand; and (b) this minimizes distractions during lecture (for you and for the students around you). However, you take notes, don’t try to write down every word on every slide; instead, jot down the key points, and “think along” with the lecture by writing down your impressions, ideas, connections, and questions. You </w:t>
      </w:r>
      <w:r w:rsidRPr="00697226">
        <w:rPr>
          <w:u w:val="single"/>
          <w:lang w:bidi="en-US"/>
        </w:rPr>
        <w:t>do not</w:t>
      </w:r>
      <w:r w:rsidRPr="00697226">
        <w:rPr>
          <w:lang w:bidi="en-US"/>
        </w:rPr>
        <w:t xml:space="preserve"> need to memorize diagnostic criteria for each disorder we cover—you will always have access to these during quizzes and the exam.</w:t>
      </w:r>
    </w:p>
    <w:p w14:paraId="0ED502B4" w14:textId="77777777" w:rsidR="00676A15" w:rsidRDefault="00676A15" w:rsidP="00AF7354">
      <w:pPr>
        <w:shd w:val="clear" w:color="auto" w:fill="D9D9D9" w:themeFill="background1" w:themeFillShade="D9"/>
        <w:spacing w:after="120"/>
        <w:rPr>
          <w:b/>
          <w:bCs/>
          <w:lang w:bidi="en-US"/>
        </w:rPr>
      </w:pPr>
    </w:p>
    <w:p w14:paraId="0EC8C556" w14:textId="78A28BAA" w:rsidR="005D3DE1" w:rsidRDefault="005D3DE1" w:rsidP="00AF7354">
      <w:pPr>
        <w:shd w:val="clear" w:color="auto" w:fill="D9D9D9" w:themeFill="background1" w:themeFillShade="D9"/>
        <w:spacing w:after="120"/>
        <w:rPr>
          <w:b/>
          <w:bCs/>
          <w:lang w:bidi="en-US"/>
        </w:rPr>
      </w:pPr>
      <w:r w:rsidRPr="00583296">
        <w:rPr>
          <w:b/>
          <w:bCs/>
          <w:lang w:bidi="en-US"/>
        </w:rPr>
        <w:lastRenderedPageBreak/>
        <w:t xml:space="preserve">PART </w:t>
      </w:r>
      <w:r w:rsidR="00107C64">
        <w:rPr>
          <w:b/>
          <w:bCs/>
          <w:lang w:bidi="en-US"/>
        </w:rPr>
        <w:t>3</w:t>
      </w:r>
      <w:r w:rsidRPr="00583296">
        <w:rPr>
          <w:b/>
          <w:bCs/>
          <w:lang w:bidi="en-US"/>
        </w:rPr>
        <w:t>: COURSE SCHEDULE</w:t>
      </w:r>
    </w:p>
    <w:tbl>
      <w:tblPr>
        <w:tblStyle w:val="TableGrid"/>
        <w:tblpPr w:leftFromText="180" w:rightFromText="180" w:vertAnchor="text" w:horzAnchor="margin" w:tblpY="-51"/>
        <w:tblOverlap w:val="never"/>
        <w:tblW w:w="9760" w:type="dxa"/>
        <w:tblBorders>
          <w:left w:val="none" w:sz="0" w:space="0" w:color="auto"/>
          <w:right w:val="none" w:sz="0" w:space="0" w:color="auto"/>
        </w:tblBorders>
        <w:tblLook w:val="04A0" w:firstRow="1" w:lastRow="0" w:firstColumn="1" w:lastColumn="0" w:noHBand="0" w:noVBand="1"/>
      </w:tblPr>
      <w:tblGrid>
        <w:gridCol w:w="810"/>
        <w:gridCol w:w="4500"/>
        <w:gridCol w:w="2070"/>
        <w:gridCol w:w="2380"/>
      </w:tblGrid>
      <w:tr w:rsidR="005D3DE1" w:rsidRPr="00583296" w14:paraId="06B92621" w14:textId="77777777" w:rsidTr="00F42F87">
        <w:tc>
          <w:tcPr>
            <w:tcW w:w="810" w:type="dxa"/>
            <w:tcBorders>
              <w:bottom w:val="single" w:sz="4" w:space="0" w:color="auto"/>
              <w:right w:val="nil"/>
            </w:tcBorders>
          </w:tcPr>
          <w:p w14:paraId="474734C1" w14:textId="77777777" w:rsidR="005D3DE1" w:rsidRPr="00583296" w:rsidRDefault="005D3DE1" w:rsidP="00F42F87">
            <w:pPr>
              <w:rPr>
                <w:b/>
                <w:bCs/>
                <w:i/>
                <w:iCs/>
              </w:rPr>
            </w:pPr>
            <w:r w:rsidRPr="00583296">
              <w:rPr>
                <w:b/>
                <w:bCs/>
                <w:i/>
                <w:iCs/>
              </w:rPr>
              <w:t>Date</w:t>
            </w:r>
          </w:p>
        </w:tc>
        <w:tc>
          <w:tcPr>
            <w:tcW w:w="4500" w:type="dxa"/>
            <w:tcBorders>
              <w:left w:val="nil"/>
              <w:bottom w:val="single" w:sz="4" w:space="0" w:color="auto"/>
              <w:right w:val="nil"/>
            </w:tcBorders>
          </w:tcPr>
          <w:p w14:paraId="11BFB904" w14:textId="77777777" w:rsidR="005D3DE1" w:rsidRPr="00583296" w:rsidRDefault="005D3DE1" w:rsidP="00F42F87">
            <w:pPr>
              <w:rPr>
                <w:b/>
                <w:bCs/>
                <w:i/>
                <w:iCs/>
              </w:rPr>
            </w:pPr>
            <w:r w:rsidRPr="00583296">
              <w:rPr>
                <w:b/>
                <w:bCs/>
                <w:i/>
                <w:iCs/>
              </w:rPr>
              <w:t>Topic</w:t>
            </w:r>
          </w:p>
        </w:tc>
        <w:tc>
          <w:tcPr>
            <w:tcW w:w="2070" w:type="dxa"/>
            <w:tcBorders>
              <w:left w:val="nil"/>
              <w:bottom w:val="single" w:sz="4" w:space="0" w:color="auto"/>
              <w:right w:val="nil"/>
            </w:tcBorders>
          </w:tcPr>
          <w:p w14:paraId="03298D52" w14:textId="77777777" w:rsidR="005D3DE1" w:rsidRPr="00583296" w:rsidRDefault="005D3DE1" w:rsidP="00F42F87">
            <w:pPr>
              <w:rPr>
                <w:b/>
                <w:bCs/>
                <w:i/>
                <w:iCs/>
              </w:rPr>
            </w:pPr>
            <w:r w:rsidRPr="00583296">
              <w:rPr>
                <w:b/>
                <w:bCs/>
                <w:i/>
                <w:iCs/>
              </w:rPr>
              <w:t>Reading</w:t>
            </w:r>
          </w:p>
        </w:tc>
        <w:tc>
          <w:tcPr>
            <w:tcW w:w="2380" w:type="dxa"/>
            <w:tcBorders>
              <w:left w:val="nil"/>
              <w:bottom w:val="single" w:sz="4" w:space="0" w:color="auto"/>
            </w:tcBorders>
          </w:tcPr>
          <w:p w14:paraId="6C1F4579" w14:textId="77777777" w:rsidR="005D3DE1" w:rsidRPr="00583296" w:rsidRDefault="005D3DE1" w:rsidP="00F42F87">
            <w:pPr>
              <w:rPr>
                <w:b/>
                <w:bCs/>
                <w:i/>
                <w:iCs/>
              </w:rPr>
            </w:pPr>
            <w:r w:rsidRPr="00583296">
              <w:rPr>
                <w:b/>
                <w:bCs/>
                <w:i/>
                <w:iCs/>
              </w:rPr>
              <w:t>Assignment</w:t>
            </w:r>
          </w:p>
        </w:tc>
      </w:tr>
      <w:tr w:rsidR="005D3DE1" w:rsidRPr="00583296" w14:paraId="04A13A87" w14:textId="77777777" w:rsidTr="00F42F87">
        <w:tc>
          <w:tcPr>
            <w:tcW w:w="810" w:type="dxa"/>
            <w:tcBorders>
              <w:bottom w:val="nil"/>
              <w:right w:val="nil"/>
            </w:tcBorders>
          </w:tcPr>
          <w:p w14:paraId="07F86B13" w14:textId="18A7106C" w:rsidR="005D3DE1" w:rsidRPr="00583296" w:rsidRDefault="005D3DE1" w:rsidP="00F42F87">
            <w:pPr>
              <w:rPr>
                <w:b/>
                <w:bCs/>
              </w:rPr>
            </w:pPr>
            <w:r w:rsidRPr="00583296">
              <w:rPr>
                <w:b/>
                <w:bCs/>
              </w:rPr>
              <w:t>1/</w:t>
            </w:r>
            <w:r>
              <w:rPr>
                <w:b/>
                <w:bCs/>
              </w:rPr>
              <w:t>1</w:t>
            </w:r>
            <w:r w:rsidR="00107C64">
              <w:rPr>
                <w:b/>
                <w:bCs/>
              </w:rPr>
              <w:t>3</w:t>
            </w:r>
          </w:p>
        </w:tc>
        <w:tc>
          <w:tcPr>
            <w:tcW w:w="4500" w:type="dxa"/>
            <w:tcBorders>
              <w:left w:val="nil"/>
              <w:bottom w:val="nil"/>
              <w:right w:val="nil"/>
            </w:tcBorders>
          </w:tcPr>
          <w:p w14:paraId="60307C63" w14:textId="77777777" w:rsidR="005D3DE1" w:rsidRPr="00583296" w:rsidRDefault="005D3DE1" w:rsidP="00F42F87">
            <w:r w:rsidRPr="00583296">
              <w:t>Intro, syllabus review, and overview</w:t>
            </w:r>
          </w:p>
        </w:tc>
        <w:tc>
          <w:tcPr>
            <w:tcW w:w="2070" w:type="dxa"/>
            <w:tcBorders>
              <w:left w:val="nil"/>
              <w:bottom w:val="nil"/>
              <w:right w:val="nil"/>
            </w:tcBorders>
          </w:tcPr>
          <w:p w14:paraId="3F20BC8E" w14:textId="272EB760" w:rsidR="005D3DE1" w:rsidRPr="00583296" w:rsidRDefault="005D3DE1" w:rsidP="00F42F87">
            <w:r>
              <w:t>Chapter</w:t>
            </w:r>
            <w:r w:rsidR="00866732">
              <w:t xml:space="preserve"> 1</w:t>
            </w:r>
          </w:p>
        </w:tc>
        <w:tc>
          <w:tcPr>
            <w:tcW w:w="2380" w:type="dxa"/>
            <w:tcBorders>
              <w:left w:val="nil"/>
              <w:bottom w:val="nil"/>
            </w:tcBorders>
          </w:tcPr>
          <w:p w14:paraId="65EE5E36" w14:textId="77777777" w:rsidR="005D3DE1" w:rsidRPr="00583296" w:rsidRDefault="005D3DE1" w:rsidP="00F42F87"/>
        </w:tc>
      </w:tr>
      <w:tr w:rsidR="005D3DE1" w:rsidRPr="00583296" w14:paraId="7530E888" w14:textId="77777777" w:rsidTr="00F42F87">
        <w:tc>
          <w:tcPr>
            <w:tcW w:w="810" w:type="dxa"/>
            <w:tcBorders>
              <w:top w:val="nil"/>
              <w:bottom w:val="nil"/>
              <w:right w:val="nil"/>
            </w:tcBorders>
          </w:tcPr>
          <w:p w14:paraId="384EF8A7" w14:textId="5FF7243F" w:rsidR="005D3DE1" w:rsidRPr="00583296" w:rsidRDefault="005D3DE1" w:rsidP="00F42F87">
            <w:pPr>
              <w:rPr>
                <w:b/>
                <w:bCs/>
              </w:rPr>
            </w:pPr>
            <w:r w:rsidRPr="00583296">
              <w:rPr>
                <w:b/>
                <w:bCs/>
              </w:rPr>
              <w:t>1/</w:t>
            </w:r>
            <w:r>
              <w:rPr>
                <w:b/>
                <w:bCs/>
              </w:rPr>
              <w:t>1</w:t>
            </w:r>
            <w:r w:rsidR="00107C64">
              <w:rPr>
                <w:b/>
                <w:bCs/>
              </w:rPr>
              <w:t>5</w:t>
            </w:r>
          </w:p>
        </w:tc>
        <w:tc>
          <w:tcPr>
            <w:tcW w:w="4500" w:type="dxa"/>
            <w:tcBorders>
              <w:top w:val="nil"/>
              <w:left w:val="nil"/>
              <w:bottom w:val="nil"/>
              <w:right w:val="nil"/>
            </w:tcBorders>
          </w:tcPr>
          <w:p w14:paraId="48A5ED91" w14:textId="7C75BA4B" w:rsidR="005D3DE1" w:rsidRPr="00583296" w:rsidRDefault="005D3DE1" w:rsidP="00F42F87">
            <w:r>
              <w:t>Psychopathology</w:t>
            </w:r>
            <w:r w:rsidR="00866732">
              <w:t>: Past and present</w:t>
            </w:r>
          </w:p>
        </w:tc>
        <w:tc>
          <w:tcPr>
            <w:tcW w:w="2070" w:type="dxa"/>
            <w:tcBorders>
              <w:top w:val="nil"/>
              <w:left w:val="nil"/>
              <w:bottom w:val="nil"/>
              <w:right w:val="nil"/>
            </w:tcBorders>
          </w:tcPr>
          <w:p w14:paraId="2097B7C8" w14:textId="38EFFBAA" w:rsidR="005D3DE1" w:rsidRPr="00583296" w:rsidRDefault="005D3DE1" w:rsidP="00F42F87">
            <w:r w:rsidRPr="00583296">
              <w:t>Chapter</w:t>
            </w:r>
            <w:r w:rsidR="00866732">
              <w:t xml:space="preserve"> 1</w:t>
            </w:r>
          </w:p>
        </w:tc>
        <w:tc>
          <w:tcPr>
            <w:tcW w:w="2380" w:type="dxa"/>
            <w:tcBorders>
              <w:top w:val="nil"/>
              <w:left w:val="nil"/>
              <w:bottom w:val="nil"/>
            </w:tcBorders>
          </w:tcPr>
          <w:p w14:paraId="777240E7" w14:textId="77777777" w:rsidR="005D3DE1" w:rsidRPr="00583296" w:rsidRDefault="005D3DE1" w:rsidP="00F42F87"/>
        </w:tc>
      </w:tr>
      <w:tr w:rsidR="005D3DE1" w:rsidRPr="00583296" w14:paraId="4A5E6650" w14:textId="77777777" w:rsidTr="00F42F87">
        <w:tc>
          <w:tcPr>
            <w:tcW w:w="810" w:type="dxa"/>
            <w:tcBorders>
              <w:top w:val="single" w:sz="4" w:space="0" w:color="auto"/>
              <w:bottom w:val="nil"/>
              <w:right w:val="nil"/>
            </w:tcBorders>
          </w:tcPr>
          <w:p w14:paraId="7055AAF4" w14:textId="6C07F54D" w:rsidR="005D3DE1" w:rsidRPr="00583296" w:rsidRDefault="005D3DE1" w:rsidP="00F42F87">
            <w:pPr>
              <w:rPr>
                <w:b/>
                <w:bCs/>
              </w:rPr>
            </w:pPr>
            <w:r w:rsidRPr="00583296">
              <w:rPr>
                <w:b/>
                <w:bCs/>
              </w:rPr>
              <w:t>1/</w:t>
            </w:r>
            <w:r>
              <w:rPr>
                <w:b/>
                <w:bCs/>
              </w:rPr>
              <w:t>2</w:t>
            </w:r>
            <w:r w:rsidR="00107C64">
              <w:rPr>
                <w:b/>
                <w:bCs/>
              </w:rPr>
              <w:t>0</w:t>
            </w:r>
          </w:p>
        </w:tc>
        <w:tc>
          <w:tcPr>
            <w:tcW w:w="4500" w:type="dxa"/>
            <w:tcBorders>
              <w:top w:val="single" w:sz="4" w:space="0" w:color="auto"/>
              <w:left w:val="nil"/>
              <w:bottom w:val="nil"/>
              <w:right w:val="nil"/>
            </w:tcBorders>
          </w:tcPr>
          <w:p w14:paraId="218C5518" w14:textId="60B12D61" w:rsidR="005D3DE1" w:rsidRPr="00583296" w:rsidRDefault="00C46BD0" w:rsidP="00F42F87">
            <w:r>
              <w:t>Classification &amp; explanation</w:t>
            </w:r>
          </w:p>
        </w:tc>
        <w:tc>
          <w:tcPr>
            <w:tcW w:w="2070" w:type="dxa"/>
            <w:vMerge w:val="restart"/>
            <w:tcBorders>
              <w:top w:val="single" w:sz="4" w:space="0" w:color="auto"/>
              <w:left w:val="nil"/>
              <w:right w:val="nil"/>
            </w:tcBorders>
          </w:tcPr>
          <w:p w14:paraId="1FA93657" w14:textId="77777777" w:rsidR="005D3DE1" w:rsidRDefault="005D3DE1" w:rsidP="00F42F87">
            <w:r w:rsidRPr="00583296">
              <w:t>Chapter 3</w:t>
            </w:r>
          </w:p>
          <w:p w14:paraId="3176133A" w14:textId="77777777" w:rsidR="00866732" w:rsidRDefault="00866732" w:rsidP="00F42F87">
            <w:r>
              <w:t>Chapter 2</w:t>
            </w:r>
          </w:p>
          <w:p w14:paraId="3996590F" w14:textId="42CC44BE" w:rsidR="005D3DE1" w:rsidRPr="00583296" w:rsidRDefault="005D3DE1" w:rsidP="00F42F87">
            <w:r>
              <w:t>Readings on D2L</w:t>
            </w:r>
          </w:p>
        </w:tc>
        <w:tc>
          <w:tcPr>
            <w:tcW w:w="2380" w:type="dxa"/>
            <w:tcBorders>
              <w:top w:val="single" w:sz="4" w:space="0" w:color="auto"/>
              <w:left w:val="nil"/>
              <w:bottom w:val="nil"/>
            </w:tcBorders>
          </w:tcPr>
          <w:p w14:paraId="57E369CB" w14:textId="256D1BEA" w:rsidR="005D3DE1" w:rsidRPr="00583296" w:rsidRDefault="00AF7354" w:rsidP="00F42F87">
            <w:r>
              <w:t>EC surveys due</w:t>
            </w:r>
          </w:p>
        </w:tc>
      </w:tr>
      <w:tr w:rsidR="005D3DE1" w:rsidRPr="00583296" w14:paraId="25F48818" w14:textId="77777777" w:rsidTr="00F42F87">
        <w:tc>
          <w:tcPr>
            <w:tcW w:w="810" w:type="dxa"/>
            <w:tcBorders>
              <w:top w:val="nil"/>
              <w:bottom w:val="single" w:sz="4" w:space="0" w:color="auto"/>
              <w:right w:val="nil"/>
            </w:tcBorders>
          </w:tcPr>
          <w:p w14:paraId="2287F58A" w14:textId="11051847" w:rsidR="005D3DE1" w:rsidRPr="00583296" w:rsidRDefault="005D3DE1" w:rsidP="00F42F87">
            <w:pPr>
              <w:rPr>
                <w:b/>
                <w:bCs/>
              </w:rPr>
            </w:pPr>
            <w:r w:rsidRPr="00583296">
              <w:rPr>
                <w:b/>
                <w:bCs/>
              </w:rPr>
              <w:t>1/2</w:t>
            </w:r>
            <w:r w:rsidR="00107C64">
              <w:rPr>
                <w:b/>
                <w:bCs/>
              </w:rPr>
              <w:t>2</w:t>
            </w:r>
          </w:p>
        </w:tc>
        <w:tc>
          <w:tcPr>
            <w:tcW w:w="4500" w:type="dxa"/>
            <w:tcBorders>
              <w:top w:val="nil"/>
              <w:left w:val="nil"/>
              <w:bottom w:val="single" w:sz="4" w:space="0" w:color="auto"/>
              <w:right w:val="nil"/>
            </w:tcBorders>
          </w:tcPr>
          <w:p w14:paraId="32EEA4F9" w14:textId="021FE4F7" w:rsidR="005D3DE1" w:rsidRPr="00583296" w:rsidRDefault="00866732" w:rsidP="00866732">
            <w:r>
              <w:t>Research in psychopathology</w:t>
            </w:r>
          </w:p>
        </w:tc>
        <w:tc>
          <w:tcPr>
            <w:tcW w:w="2070" w:type="dxa"/>
            <w:vMerge/>
            <w:tcBorders>
              <w:left w:val="nil"/>
              <w:bottom w:val="single" w:sz="4" w:space="0" w:color="auto"/>
              <w:right w:val="nil"/>
            </w:tcBorders>
          </w:tcPr>
          <w:p w14:paraId="083BB921" w14:textId="77777777" w:rsidR="005D3DE1" w:rsidRPr="00583296" w:rsidRDefault="005D3DE1" w:rsidP="00F42F87"/>
        </w:tc>
        <w:tc>
          <w:tcPr>
            <w:tcW w:w="2380" w:type="dxa"/>
            <w:tcBorders>
              <w:top w:val="nil"/>
              <w:left w:val="nil"/>
              <w:bottom w:val="single" w:sz="4" w:space="0" w:color="auto"/>
            </w:tcBorders>
          </w:tcPr>
          <w:p w14:paraId="7639E434" w14:textId="77777777" w:rsidR="005D3DE1" w:rsidRPr="00583296" w:rsidRDefault="005D3DE1" w:rsidP="00F42F87">
            <w:r w:rsidRPr="00583296">
              <w:t xml:space="preserve">LC </w:t>
            </w:r>
            <w:r>
              <w:t>3b</w:t>
            </w:r>
          </w:p>
        </w:tc>
      </w:tr>
      <w:tr w:rsidR="005D3DE1" w:rsidRPr="00583296" w14:paraId="0D56A1F3" w14:textId="77777777" w:rsidTr="00F42F87">
        <w:tc>
          <w:tcPr>
            <w:tcW w:w="810" w:type="dxa"/>
            <w:tcBorders>
              <w:top w:val="single" w:sz="4" w:space="0" w:color="auto"/>
              <w:bottom w:val="nil"/>
              <w:right w:val="nil"/>
            </w:tcBorders>
          </w:tcPr>
          <w:p w14:paraId="3115B518" w14:textId="72AC2ACB" w:rsidR="005D3DE1" w:rsidRPr="00583296" w:rsidRDefault="005D3DE1" w:rsidP="00F42F87">
            <w:pPr>
              <w:rPr>
                <w:b/>
                <w:bCs/>
              </w:rPr>
            </w:pPr>
            <w:r w:rsidRPr="00583296">
              <w:rPr>
                <w:b/>
                <w:bCs/>
              </w:rPr>
              <w:t>1/2</w:t>
            </w:r>
            <w:r w:rsidR="00107C64">
              <w:rPr>
                <w:b/>
                <w:bCs/>
              </w:rPr>
              <w:t>7</w:t>
            </w:r>
          </w:p>
        </w:tc>
        <w:tc>
          <w:tcPr>
            <w:tcW w:w="4500" w:type="dxa"/>
            <w:tcBorders>
              <w:top w:val="single" w:sz="4" w:space="0" w:color="auto"/>
              <w:left w:val="nil"/>
              <w:bottom w:val="nil"/>
              <w:right w:val="nil"/>
            </w:tcBorders>
          </w:tcPr>
          <w:p w14:paraId="28D13249" w14:textId="70C03042" w:rsidR="005D3DE1" w:rsidRPr="00583296" w:rsidRDefault="005D3DE1" w:rsidP="00F42F87">
            <w:r w:rsidRPr="00583296">
              <w:t xml:space="preserve">Assessment, </w:t>
            </w:r>
            <w:r w:rsidR="00866732">
              <w:t>d</w:t>
            </w:r>
            <w:r w:rsidRPr="00583296">
              <w:t xml:space="preserve">iagnosis, &amp; </w:t>
            </w:r>
            <w:r w:rsidR="00866732">
              <w:t>t</w:t>
            </w:r>
            <w:r w:rsidRPr="00583296">
              <w:t>reatment</w:t>
            </w:r>
          </w:p>
        </w:tc>
        <w:tc>
          <w:tcPr>
            <w:tcW w:w="2070" w:type="dxa"/>
            <w:vMerge w:val="restart"/>
            <w:tcBorders>
              <w:top w:val="single" w:sz="4" w:space="0" w:color="auto"/>
              <w:left w:val="nil"/>
              <w:right w:val="nil"/>
            </w:tcBorders>
          </w:tcPr>
          <w:p w14:paraId="6D2394D0" w14:textId="77777777" w:rsidR="005D3DE1" w:rsidRDefault="005D3DE1" w:rsidP="00F42F87">
            <w:r w:rsidRPr="00583296">
              <w:t>Chapter 4</w:t>
            </w:r>
          </w:p>
          <w:p w14:paraId="7C82E8D1" w14:textId="6EA1B575" w:rsidR="00CA3484" w:rsidRPr="00583296" w:rsidRDefault="00CA3484" w:rsidP="00F42F87">
            <w:r>
              <w:t>Chapter 5</w:t>
            </w:r>
          </w:p>
        </w:tc>
        <w:tc>
          <w:tcPr>
            <w:tcW w:w="2380" w:type="dxa"/>
            <w:tcBorders>
              <w:top w:val="single" w:sz="4" w:space="0" w:color="auto"/>
              <w:left w:val="nil"/>
              <w:bottom w:val="nil"/>
            </w:tcBorders>
          </w:tcPr>
          <w:p w14:paraId="452A9303" w14:textId="77777777" w:rsidR="005D3DE1" w:rsidRPr="00583296" w:rsidRDefault="005D3DE1" w:rsidP="00F42F87"/>
        </w:tc>
      </w:tr>
      <w:tr w:rsidR="005D3DE1" w:rsidRPr="00583296" w14:paraId="3CA896CC" w14:textId="77777777" w:rsidTr="00F42F87">
        <w:tc>
          <w:tcPr>
            <w:tcW w:w="810" w:type="dxa"/>
            <w:tcBorders>
              <w:top w:val="nil"/>
              <w:bottom w:val="single" w:sz="4" w:space="0" w:color="auto"/>
              <w:right w:val="nil"/>
            </w:tcBorders>
          </w:tcPr>
          <w:p w14:paraId="4F8FA22C" w14:textId="3D4800A1" w:rsidR="005D3DE1" w:rsidRPr="00583296" w:rsidRDefault="005D3DE1" w:rsidP="00F42F87">
            <w:pPr>
              <w:rPr>
                <w:b/>
                <w:bCs/>
              </w:rPr>
            </w:pPr>
            <w:r w:rsidRPr="00583296">
              <w:rPr>
                <w:b/>
                <w:bCs/>
              </w:rPr>
              <w:t>1/</w:t>
            </w:r>
            <w:r w:rsidR="00107C64">
              <w:rPr>
                <w:b/>
                <w:bCs/>
              </w:rPr>
              <w:t>29</w:t>
            </w:r>
          </w:p>
        </w:tc>
        <w:tc>
          <w:tcPr>
            <w:tcW w:w="4500" w:type="dxa"/>
            <w:tcBorders>
              <w:top w:val="nil"/>
              <w:left w:val="nil"/>
              <w:bottom w:val="single" w:sz="4" w:space="0" w:color="auto"/>
              <w:right w:val="nil"/>
            </w:tcBorders>
          </w:tcPr>
          <w:p w14:paraId="544D42FB" w14:textId="6EB05A11" w:rsidR="005D3DE1" w:rsidRPr="00583296" w:rsidRDefault="00866732" w:rsidP="00F42F87">
            <w:r w:rsidRPr="00583296">
              <w:t>Anxiety</w:t>
            </w:r>
            <w:r>
              <w:t>, OCD, and related</w:t>
            </w:r>
            <w:r w:rsidRPr="00583296">
              <w:t xml:space="preserve"> </w:t>
            </w:r>
            <w:r>
              <w:t>di</w:t>
            </w:r>
            <w:r w:rsidRPr="00583296">
              <w:t>sorders</w:t>
            </w:r>
          </w:p>
        </w:tc>
        <w:tc>
          <w:tcPr>
            <w:tcW w:w="2070" w:type="dxa"/>
            <w:vMerge/>
            <w:tcBorders>
              <w:left w:val="nil"/>
              <w:bottom w:val="single" w:sz="4" w:space="0" w:color="auto"/>
              <w:right w:val="nil"/>
            </w:tcBorders>
          </w:tcPr>
          <w:p w14:paraId="330F7E96" w14:textId="77777777" w:rsidR="005D3DE1" w:rsidRPr="00583296" w:rsidRDefault="005D3DE1" w:rsidP="00F42F87"/>
        </w:tc>
        <w:tc>
          <w:tcPr>
            <w:tcW w:w="2380" w:type="dxa"/>
            <w:tcBorders>
              <w:top w:val="nil"/>
              <w:left w:val="nil"/>
              <w:bottom w:val="single" w:sz="4" w:space="0" w:color="auto"/>
            </w:tcBorders>
          </w:tcPr>
          <w:p w14:paraId="74780D71" w14:textId="195F6494" w:rsidR="005D3DE1" w:rsidRPr="00583296" w:rsidRDefault="000B207A" w:rsidP="00F42F87">
            <w:r>
              <w:t>LC</w:t>
            </w:r>
            <w:r w:rsidR="00230A55">
              <w:t xml:space="preserve"> 4b</w:t>
            </w:r>
          </w:p>
        </w:tc>
      </w:tr>
      <w:tr w:rsidR="005D3DE1" w:rsidRPr="00583296" w14:paraId="592A8FFB" w14:textId="77777777" w:rsidTr="00F42F87">
        <w:trPr>
          <w:trHeight w:val="296"/>
        </w:trPr>
        <w:tc>
          <w:tcPr>
            <w:tcW w:w="810" w:type="dxa"/>
            <w:tcBorders>
              <w:top w:val="single" w:sz="4" w:space="0" w:color="auto"/>
              <w:bottom w:val="nil"/>
              <w:right w:val="nil"/>
            </w:tcBorders>
          </w:tcPr>
          <w:p w14:paraId="2AADD56B" w14:textId="37C235FE" w:rsidR="005D3DE1" w:rsidRPr="00583296" w:rsidRDefault="005D3DE1" w:rsidP="00F42F87">
            <w:pPr>
              <w:rPr>
                <w:b/>
                <w:bCs/>
              </w:rPr>
            </w:pPr>
            <w:r w:rsidRPr="00583296">
              <w:rPr>
                <w:b/>
                <w:bCs/>
              </w:rPr>
              <w:t>2/0</w:t>
            </w:r>
            <w:r w:rsidR="00107C64">
              <w:rPr>
                <w:b/>
                <w:bCs/>
              </w:rPr>
              <w:t>3</w:t>
            </w:r>
          </w:p>
        </w:tc>
        <w:tc>
          <w:tcPr>
            <w:tcW w:w="4500" w:type="dxa"/>
            <w:tcBorders>
              <w:top w:val="single" w:sz="4" w:space="0" w:color="auto"/>
              <w:left w:val="nil"/>
              <w:bottom w:val="nil"/>
              <w:right w:val="nil"/>
            </w:tcBorders>
          </w:tcPr>
          <w:p w14:paraId="69E14462" w14:textId="77777777" w:rsidR="005D3DE1" w:rsidRPr="00583296" w:rsidRDefault="005D3DE1" w:rsidP="00F42F87">
            <w:r w:rsidRPr="00583296">
              <w:t>Anxiety</w:t>
            </w:r>
            <w:r>
              <w:t>, OCD, and related</w:t>
            </w:r>
            <w:r w:rsidRPr="00583296">
              <w:t xml:space="preserve"> </w:t>
            </w:r>
            <w:r>
              <w:t>di</w:t>
            </w:r>
            <w:r w:rsidRPr="00583296">
              <w:t>sorders</w:t>
            </w:r>
          </w:p>
        </w:tc>
        <w:tc>
          <w:tcPr>
            <w:tcW w:w="2070" w:type="dxa"/>
            <w:vMerge w:val="restart"/>
            <w:tcBorders>
              <w:top w:val="single" w:sz="4" w:space="0" w:color="auto"/>
              <w:left w:val="nil"/>
              <w:right w:val="nil"/>
            </w:tcBorders>
          </w:tcPr>
          <w:p w14:paraId="02094DA1" w14:textId="77777777" w:rsidR="005D3DE1" w:rsidRPr="00583296" w:rsidRDefault="005D3DE1" w:rsidP="00F42F87">
            <w:r w:rsidRPr="00583296">
              <w:t>Chapter 5</w:t>
            </w:r>
          </w:p>
        </w:tc>
        <w:tc>
          <w:tcPr>
            <w:tcW w:w="2380" w:type="dxa"/>
            <w:tcBorders>
              <w:top w:val="single" w:sz="4" w:space="0" w:color="auto"/>
              <w:left w:val="nil"/>
              <w:bottom w:val="nil"/>
            </w:tcBorders>
          </w:tcPr>
          <w:p w14:paraId="39F3CDCA" w14:textId="77777777" w:rsidR="005D3DE1" w:rsidRPr="00583296" w:rsidRDefault="005D3DE1" w:rsidP="00F42F87"/>
        </w:tc>
      </w:tr>
      <w:tr w:rsidR="005D3DE1" w:rsidRPr="00583296" w14:paraId="6DFEE119" w14:textId="77777777" w:rsidTr="00F42F87">
        <w:tc>
          <w:tcPr>
            <w:tcW w:w="810" w:type="dxa"/>
            <w:tcBorders>
              <w:top w:val="nil"/>
              <w:bottom w:val="single" w:sz="4" w:space="0" w:color="auto"/>
              <w:right w:val="nil"/>
            </w:tcBorders>
          </w:tcPr>
          <w:p w14:paraId="50E2799B" w14:textId="3F6463A5" w:rsidR="005D3DE1" w:rsidRPr="00FE24AF" w:rsidRDefault="005D3DE1" w:rsidP="00F42F87">
            <w:pPr>
              <w:rPr>
                <w:b/>
                <w:bCs/>
              </w:rPr>
            </w:pPr>
            <w:r w:rsidRPr="00FE24AF">
              <w:rPr>
                <w:b/>
                <w:bCs/>
              </w:rPr>
              <w:t>2/0</w:t>
            </w:r>
            <w:r w:rsidR="00107C64">
              <w:rPr>
                <w:b/>
                <w:bCs/>
              </w:rPr>
              <w:t>5</w:t>
            </w:r>
          </w:p>
        </w:tc>
        <w:tc>
          <w:tcPr>
            <w:tcW w:w="4500" w:type="dxa"/>
            <w:tcBorders>
              <w:top w:val="nil"/>
              <w:left w:val="nil"/>
              <w:bottom w:val="single" w:sz="4" w:space="0" w:color="auto"/>
              <w:right w:val="nil"/>
            </w:tcBorders>
          </w:tcPr>
          <w:p w14:paraId="519042D8" w14:textId="731DF4FF" w:rsidR="005D3DE1" w:rsidRPr="00FE24AF" w:rsidRDefault="00866732" w:rsidP="00F42F87">
            <w:r>
              <w:t>Quiz 1</w:t>
            </w:r>
          </w:p>
        </w:tc>
        <w:tc>
          <w:tcPr>
            <w:tcW w:w="2070" w:type="dxa"/>
            <w:vMerge/>
            <w:tcBorders>
              <w:left w:val="nil"/>
              <w:bottom w:val="single" w:sz="4" w:space="0" w:color="auto"/>
              <w:right w:val="nil"/>
            </w:tcBorders>
          </w:tcPr>
          <w:p w14:paraId="266127E5" w14:textId="77777777" w:rsidR="005D3DE1" w:rsidRPr="00FE24AF" w:rsidRDefault="005D3DE1" w:rsidP="00F42F87"/>
        </w:tc>
        <w:tc>
          <w:tcPr>
            <w:tcW w:w="2380" w:type="dxa"/>
            <w:tcBorders>
              <w:top w:val="nil"/>
              <w:left w:val="nil"/>
              <w:bottom w:val="single" w:sz="4" w:space="0" w:color="auto"/>
            </w:tcBorders>
          </w:tcPr>
          <w:p w14:paraId="78444458" w14:textId="1AA78F42" w:rsidR="00866732" w:rsidRPr="00FE24AF" w:rsidRDefault="00CA3484" w:rsidP="00F42F87">
            <w:r w:rsidRPr="00FE24AF">
              <w:t>LC 5a</w:t>
            </w:r>
          </w:p>
        </w:tc>
      </w:tr>
      <w:tr w:rsidR="005D3DE1" w:rsidRPr="00583296" w14:paraId="0EB91AC8" w14:textId="77777777" w:rsidTr="00F42F87">
        <w:trPr>
          <w:trHeight w:val="288"/>
        </w:trPr>
        <w:tc>
          <w:tcPr>
            <w:tcW w:w="810" w:type="dxa"/>
            <w:tcBorders>
              <w:top w:val="single" w:sz="4" w:space="0" w:color="auto"/>
              <w:bottom w:val="nil"/>
              <w:right w:val="nil"/>
            </w:tcBorders>
          </w:tcPr>
          <w:p w14:paraId="660E62F5" w14:textId="4DAB33E3" w:rsidR="005D3DE1" w:rsidRPr="00FE24AF" w:rsidRDefault="005D3DE1" w:rsidP="00F42F87">
            <w:pPr>
              <w:rPr>
                <w:b/>
                <w:bCs/>
              </w:rPr>
            </w:pPr>
            <w:r w:rsidRPr="00FE24AF">
              <w:rPr>
                <w:b/>
                <w:bCs/>
              </w:rPr>
              <w:t>2/1</w:t>
            </w:r>
            <w:r w:rsidR="00107C64">
              <w:rPr>
                <w:b/>
                <w:bCs/>
              </w:rPr>
              <w:t>0</w:t>
            </w:r>
          </w:p>
        </w:tc>
        <w:tc>
          <w:tcPr>
            <w:tcW w:w="4500" w:type="dxa"/>
            <w:tcBorders>
              <w:top w:val="single" w:sz="4" w:space="0" w:color="auto"/>
              <w:left w:val="nil"/>
              <w:bottom w:val="nil"/>
              <w:right w:val="nil"/>
            </w:tcBorders>
          </w:tcPr>
          <w:p w14:paraId="50F739FA" w14:textId="77777777" w:rsidR="005D3DE1" w:rsidRPr="00FE24AF" w:rsidRDefault="005D3DE1" w:rsidP="00F42F87">
            <w:r w:rsidRPr="00FE24AF">
              <w:t>Trauma &amp; Stress</w:t>
            </w:r>
          </w:p>
        </w:tc>
        <w:tc>
          <w:tcPr>
            <w:tcW w:w="2070" w:type="dxa"/>
            <w:tcBorders>
              <w:top w:val="single" w:sz="4" w:space="0" w:color="auto"/>
              <w:left w:val="nil"/>
              <w:bottom w:val="nil"/>
              <w:right w:val="nil"/>
            </w:tcBorders>
          </w:tcPr>
          <w:p w14:paraId="37781805" w14:textId="77777777" w:rsidR="005D3DE1" w:rsidRPr="00FE24AF" w:rsidRDefault="005D3DE1" w:rsidP="00F42F87">
            <w:r w:rsidRPr="00FE24AF">
              <w:t>Chapter 6</w:t>
            </w:r>
          </w:p>
        </w:tc>
        <w:tc>
          <w:tcPr>
            <w:tcW w:w="2380" w:type="dxa"/>
            <w:tcBorders>
              <w:top w:val="single" w:sz="4" w:space="0" w:color="auto"/>
              <w:left w:val="nil"/>
              <w:bottom w:val="nil"/>
            </w:tcBorders>
          </w:tcPr>
          <w:p w14:paraId="153E3662" w14:textId="6F304BE7" w:rsidR="005D3DE1" w:rsidRPr="00FE24AF" w:rsidRDefault="005D3DE1" w:rsidP="00F42F87"/>
        </w:tc>
      </w:tr>
      <w:tr w:rsidR="00866732" w:rsidRPr="00583296" w14:paraId="2C0B294D" w14:textId="77777777" w:rsidTr="00F42F87">
        <w:tc>
          <w:tcPr>
            <w:tcW w:w="810" w:type="dxa"/>
            <w:tcBorders>
              <w:top w:val="nil"/>
              <w:bottom w:val="nil"/>
              <w:right w:val="nil"/>
            </w:tcBorders>
          </w:tcPr>
          <w:p w14:paraId="6E452194" w14:textId="5B5667D4" w:rsidR="00866732" w:rsidRPr="00FE24AF" w:rsidRDefault="00866732" w:rsidP="00866732">
            <w:pPr>
              <w:rPr>
                <w:b/>
                <w:bCs/>
              </w:rPr>
            </w:pPr>
            <w:r w:rsidRPr="00FE24AF">
              <w:rPr>
                <w:b/>
                <w:bCs/>
              </w:rPr>
              <w:t>2/1</w:t>
            </w:r>
            <w:r>
              <w:rPr>
                <w:b/>
                <w:bCs/>
              </w:rPr>
              <w:t>2</w:t>
            </w:r>
          </w:p>
        </w:tc>
        <w:tc>
          <w:tcPr>
            <w:tcW w:w="4500" w:type="dxa"/>
            <w:tcBorders>
              <w:top w:val="nil"/>
              <w:left w:val="nil"/>
              <w:bottom w:val="nil"/>
              <w:right w:val="nil"/>
            </w:tcBorders>
          </w:tcPr>
          <w:p w14:paraId="6D260A12" w14:textId="084AC6BD" w:rsidR="00866732" w:rsidRPr="00FE24AF" w:rsidRDefault="00866732" w:rsidP="00866732">
            <w:r w:rsidRPr="00FE24AF">
              <w:t>Trauma &amp; Stress</w:t>
            </w:r>
            <w:r>
              <w:t>/Depressive Disorders</w:t>
            </w:r>
          </w:p>
        </w:tc>
        <w:tc>
          <w:tcPr>
            <w:tcW w:w="2070" w:type="dxa"/>
            <w:tcBorders>
              <w:top w:val="nil"/>
              <w:left w:val="nil"/>
              <w:bottom w:val="nil"/>
              <w:right w:val="nil"/>
            </w:tcBorders>
          </w:tcPr>
          <w:p w14:paraId="675D568A" w14:textId="4AB4535E" w:rsidR="00866732" w:rsidRPr="00FE24AF" w:rsidRDefault="00866732" w:rsidP="00866732">
            <w:r w:rsidRPr="00FE24AF">
              <w:t>Chapter</w:t>
            </w:r>
            <w:r>
              <w:t>s</w:t>
            </w:r>
            <w:r w:rsidRPr="00FE24AF">
              <w:t xml:space="preserve"> 6</w:t>
            </w:r>
            <w:r>
              <w:t>/7</w:t>
            </w:r>
          </w:p>
        </w:tc>
        <w:tc>
          <w:tcPr>
            <w:tcW w:w="2380" w:type="dxa"/>
            <w:tcBorders>
              <w:top w:val="nil"/>
              <w:left w:val="nil"/>
            </w:tcBorders>
          </w:tcPr>
          <w:p w14:paraId="02CDCBAC" w14:textId="78E71FED" w:rsidR="00866732" w:rsidRPr="00FE24AF" w:rsidRDefault="00866732" w:rsidP="00866732">
            <w:r w:rsidRPr="00FE24AF">
              <w:t>CC, Michelle</w:t>
            </w:r>
          </w:p>
        </w:tc>
      </w:tr>
      <w:tr w:rsidR="00866732" w:rsidRPr="00583296" w14:paraId="67CFE78C" w14:textId="77777777" w:rsidTr="00F42F87">
        <w:tc>
          <w:tcPr>
            <w:tcW w:w="810" w:type="dxa"/>
            <w:tcBorders>
              <w:top w:val="single" w:sz="4" w:space="0" w:color="auto"/>
              <w:bottom w:val="nil"/>
              <w:right w:val="nil"/>
            </w:tcBorders>
          </w:tcPr>
          <w:p w14:paraId="433C4212" w14:textId="0D93F2F9" w:rsidR="00866732" w:rsidRPr="00FE24AF" w:rsidRDefault="00866732" w:rsidP="00866732">
            <w:pPr>
              <w:rPr>
                <w:b/>
                <w:bCs/>
              </w:rPr>
            </w:pPr>
            <w:r w:rsidRPr="00FE24AF">
              <w:rPr>
                <w:b/>
                <w:bCs/>
              </w:rPr>
              <w:t>2/1</w:t>
            </w:r>
            <w:r>
              <w:rPr>
                <w:b/>
                <w:bCs/>
              </w:rPr>
              <w:t>7</w:t>
            </w:r>
          </w:p>
        </w:tc>
        <w:tc>
          <w:tcPr>
            <w:tcW w:w="4500" w:type="dxa"/>
            <w:tcBorders>
              <w:top w:val="single" w:sz="4" w:space="0" w:color="auto"/>
              <w:left w:val="nil"/>
              <w:bottom w:val="nil"/>
              <w:right w:val="nil"/>
            </w:tcBorders>
          </w:tcPr>
          <w:p w14:paraId="79BF87E0" w14:textId="325CAFEB" w:rsidR="00866732" w:rsidRPr="00FE24AF" w:rsidRDefault="00866732" w:rsidP="00866732">
            <w:r w:rsidRPr="00FE24AF">
              <w:t>Depressive Disorders</w:t>
            </w:r>
          </w:p>
        </w:tc>
        <w:tc>
          <w:tcPr>
            <w:tcW w:w="2070" w:type="dxa"/>
            <w:tcBorders>
              <w:top w:val="single" w:sz="4" w:space="0" w:color="auto"/>
              <w:left w:val="nil"/>
              <w:bottom w:val="nil"/>
              <w:right w:val="nil"/>
            </w:tcBorders>
          </w:tcPr>
          <w:p w14:paraId="43CC8653" w14:textId="3E7D0769" w:rsidR="00866732" w:rsidRPr="00FE24AF" w:rsidRDefault="00866732" w:rsidP="00866732">
            <w:r w:rsidRPr="00FE24AF">
              <w:t>Chapter</w:t>
            </w:r>
            <w:r>
              <w:t xml:space="preserve"> </w:t>
            </w:r>
            <w:r w:rsidRPr="00FE24AF">
              <w:t>7</w:t>
            </w:r>
          </w:p>
        </w:tc>
        <w:tc>
          <w:tcPr>
            <w:tcW w:w="2380" w:type="dxa"/>
            <w:tcBorders>
              <w:top w:val="single" w:sz="4" w:space="0" w:color="auto"/>
              <w:left w:val="nil"/>
              <w:bottom w:val="nil"/>
            </w:tcBorders>
          </w:tcPr>
          <w:p w14:paraId="1849F1DA" w14:textId="77777777" w:rsidR="00866732" w:rsidRPr="00FE24AF" w:rsidRDefault="00866732" w:rsidP="00866732"/>
        </w:tc>
      </w:tr>
      <w:tr w:rsidR="00866732" w:rsidRPr="00583296" w14:paraId="76DB1362" w14:textId="77777777" w:rsidTr="00F42F87">
        <w:tc>
          <w:tcPr>
            <w:tcW w:w="810" w:type="dxa"/>
            <w:tcBorders>
              <w:top w:val="nil"/>
              <w:bottom w:val="single" w:sz="4" w:space="0" w:color="auto"/>
              <w:right w:val="nil"/>
            </w:tcBorders>
          </w:tcPr>
          <w:p w14:paraId="2DF2DE45" w14:textId="7EA7C506" w:rsidR="00866732" w:rsidRPr="00FE24AF" w:rsidRDefault="00866732" w:rsidP="00866732">
            <w:pPr>
              <w:rPr>
                <w:b/>
                <w:bCs/>
              </w:rPr>
            </w:pPr>
            <w:r w:rsidRPr="00FE24AF">
              <w:rPr>
                <w:b/>
                <w:bCs/>
              </w:rPr>
              <w:t>2/</w:t>
            </w:r>
            <w:r>
              <w:rPr>
                <w:b/>
                <w:bCs/>
              </w:rPr>
              <w:t>19</w:t>
            </w:r>
          </w:p>
        </w:tc>
        <w:tc>
          <w:tcPr>
            <w:tcW w:w="4500" w:type="dxa"/>
            <w:tcBorders>
              <w:top w:val="nil"/>
              <w:left w:val="nil"/>
              <w:bottom w:val="single" w:sz="4" w:space="0" w:color="auto"/>
              <w:right w:val="nil"/>
            </w:tcBorders>
          </w:tcPr>
          <w:p w14:paraId="5945D2EF" w14:textId="4880943D" w:rsidR="00866732" w:rsidRPr="00FE24AF" w:rsidRDefault="00866732" w:rsidP="00866732">
            <w:r>
              <w:t>Self-Harm &amp; Suicide</w:t>
            </w:r>
          </w:p>
        </w:tc>
        <w:tc>
          <w:tcPr>
            <w:tcW w:w="2070" w:type="dxa"/>
            <w:tcBorders>
              <w:top w:val="nil"/>
              <w:left w:val="nil"/>
              <w:bottom w:val="single" w:sz="4" w:space="0" w:color="auto"/>
              <w:right w:val="nil"/>
            </w:tcBorders>
          </w:tcPr>
          <w:p w14:paraId="66B9FACE" w14:textId="54D65B65" w:rsidR="00866732" w:rsidRPr="00FE24AF" w:rsidRDefault="00866732" w:rsidP="00866732">
            <w:r w:rsidRPr="00FE24AF">
              <w:t xml:space="preserve">Chapter </w:t>
            </w:r>
            <w:r>
              <w:t>8</w:t>
            </w:r>
          </w:p>
        </w:tc>
        <w:tc>
          <w:tcPr>
            <w:tcW w:w="2380" w:type="dxa"/>
            <w:tcBorders>
              <w:top w:val="nil"/>
              <w:left w:val="nil"/>
              <w:bottom w:val="single" w:sz="4" w:space="0" w:color="auto"/>
            </w:tcBorders>
          </w:tcPr>
          <w:p w14:paraId="07D7A4D4" w14:textId="77777777" w:rsidR="00866732" w:rsidRPr="00FE24AF" w:rsidRDefault="00866732" w:rsidP="00866732">
            <w:r w:rsidRPr="00FE24AF">
              <w:t>LC 7a</w:t>
            </w:r>
          </w:p>
        </w:tc>
      </w:tr>
      <w:tr w:rsidR="00866732" w:rsidRPr="00583296" w14:paraId="6248AEC2" w14:textId="77777777" w:rsidTr="00F42F87">
        <w:tc>
          <w:tcPr>
            <w:tcW w:w="810" w:type="dxa"/>
            <w:tcBorders>
              <w:top w:val="single" w:sz="4" w:space="0" w:color="auto"/>
              <w:bottom w:val="nil"/>
              <w:right w:val="nil"/>
            </w:tcBorders>
          </w:tcPr>
          <w:p w14:paraId="4D83838C" w14:textId="4A3CFED8" w:rsidR="00866732" w:rsidRPr="00FE24AF" w:rsidRDefault="00866732" w:rsidP="00866732">
            <w:pPr>
              <w:rPr>
                <w:b/>
                <w:bCs/>
              </w:rPr>
            </w:pPr>
            <w:r w:rsidRPr="00FE24AF">
              <w:rPr>
                <w:b/>
                <w:bCs/>
              </w:rPr>
              <w:t>2/2</w:t>
            </w:r>
            <w:r>
              <w:rPr>
                <w:b/>
                <w:bCs/>
              </w:rPr>
              <w:t>4</w:t>
            </w:r>
          </w:p>
        </w:tc>
        <w:tc>
          <w:tcPr>
            <w:tcW w:w="4500" w:type="dxa"/>
            <w:tcBorders>
              <w:top w:val="single" w:sz="4" w:space="0" w:color="auto"/>
              <w:left w:val="nil"/>
              <w:bottom w:val="nil"/>
              <w:right w:val="nil"/>
            </w:tcBorders>
          </w:tcPr>
          <w:p w14:paraId="5318B9B0" w14:textId="77777777" w:rsidR="00866732" w:rsidRDefault="00866732" w:rsidP="00866732">
            <w:r w:rsidRPr="00FE24AF">
              <w:t>Bipolar Disorders</w:t>
            </w:r>
          </w:p>
          <w:p w14:paraId="2D7DBCB8" w14:textId="662D943F" w:rsidR="00E76046" w:rsidRPr="00FE24AF" w:rsidRDefault="00E76046" w:rsidP="00866732">
            <w:r>
              <w:t>Guest Lecturer: Sarah Sperry, PhD</w:t>
            </w:r>
          </w:p>
        </w:tc>
        <w:tc>
          <w:tcPr>
            <w:tcW w:w="2070" w:type="dxa"/>
            <w:tcBorders>
              <w:top w:val="single" w:sz="4" w:space="0" w:color="auto"/>
              <w:left w:val="nil"/>
              <w:bottom w:val="nil"/>
              <w:right w:val="nil"/>
            </w:tcBorders>
          </w:tcPr>
          <w:p w14:paraId="4BBD9983" w14:textId="3AF0648B" w:rsidR="00866732" w:rsidRPr="00FE24AF" w:rsidRDefault="00866732" w:rsidP="00866732">
            <w:r w:rsidRPr="00FE24AF">
              <w:t>Chapter</w:t>
            </w:r>
            <w:r>
              <w:t xml:space="preserve"> 7</w:t>
            </w:r>
          </w:p>
        </w:tc>
        <w:tc>
          <w:tcPr>
            <w:tcW w:w="2380" w:type="dxa"/>
            <w:tcBorders>
              <w:top w:val="single" w:sz="4" w:space="0" w:color="auto"/>
              <w:left w:val="nil"/>
              <w:bottom w:val="nil"/>
            </w:tcBorders>
          </w:tcPr>
          <w:p w14:paraId="43B7190C" w14:textId="77777777" w:rsidR="00866732" w:rsidRPr="00FE24AF" w:rsidRDefault="00866732" w:rsidP="00866732"/>
        </w:tc>
      </w:tr>
      <w:tr w:rsidR="00866732" w:rsidRPr="00583296" w14:paraId="018554C1" w14:textId="77777777" w:rsidTr="00F42F87">
        <w:tc>
          <w:tcPr>
            <w:tcW w:w="810" w:type="dxa"/>
            <w:tcBorders>
              <w:top w:val="nil"/>
              <w:bottom w:val="single" w:sz="4" w:space="0" w:color="auto"/>
              <w:right w:val="nil"/>
            </w:tcBorders>
          </w:tcPr>
          <w:p w14:paraId="19653AAC" w14:textId="02FA9CFD" w:rsidR="00866732" w:rsidRPr="00FE24AF" w:rsidRDefault="00866732" w:rsidP="00866732">
            <w:pPr>
              <w:rPr>
                <w:b/>
                <w:bCs/>
              </w:rPr>
            </w:pPr>
            <w:r w:rsidRPr="00FE24AF">
              <w:rPr>
                <w:b/>
                <w:bCs/>
              </w:rPr>
              <w:t>2/2</w:t>
            </w:r>
            <w:r>
              <w:rPr>
                <w:b/>
                <w:bCs/>
              </w:rPr>
              <w:t>6</w:t>
            </w:r>
          </w:p>
        </w:tc>
        <w:tc>
          <w:tcPr>
            <w:tcW w:w="4500" w:type="dxa"/>
            <w:tcBorders>
              <w:top w:val="nil"/>
              <w:left w:val="nil"/>
              <w:bottom w:val="single" w:sz="4" w:space="0" w:color="auto"/>
              <w:right w:val="nil"/>
            </w:tcBorders>
          </w:tcPr>
          <w:p w14:paraId="5B888511" w14:textId="27CCE321" w:rsidR="00866732" w:rsidRPr="00FE24AF" w:rsidRDefault="00866732" w:rsidP="00866732">
            <w:r w:rsidRPr="00FE24AF">
              <w:t>Bipolar Disorders</w:t>
            </w:r>
          </w:p>
        </w:tc>
        <w:tc>
          <w:tcPr>
            <w:tcW w:w="2070" w:type="dxa"/>
            <w:tcBorders>
              <w:top w:val="nil"/>
              <w:left w:val="nil"/>
              <w:bottom w:val="single" w:sz="4" w:space="0" w:color="auto"/>
              <w:right w:val="nil"/>
            </w:tcBorders>
          </w:tcPr>
          <w:p w14:paraId="1F65B9F0" w14:textId="2BF11837" w:rsidR="00866732" w:rsidRPr="00FE24AF" w:rsidRDefault="00866732" w:rsidP="00866732">
            <w:r w:rsidRPr="00FE24AF">
              <w:t>Chapter</w:t>
            </w:r>
            <w:r>
              <w:t xml:space="preserve"> 7</w:t>
            </w:r>
          </w:p>
        </w:tc>
        <w:tc>
          <w:tcPr>
            <w:tcW w:w="2380" w:type="dxa"/>
            <w:tcBorders>
              <w:top w:val="nil"/>
              <w:left w:val="nil"/>
              <w:bottom w:val="single" w:sz="4" w:space="0" w:color="auto"/>
            </w:tcBorders>
          </w:tcPr>
          <w:p w14:paraId="1C9B0115" w14:textId="4373CA30" w:rsidR="00866732" w:rsidRPr="00FE24AF" w:rsidRDefault="00CA3484" w:rsidP="00866732">
            <w:r>
              <w:t>CC,</w:t>
            </w:r>
            <w:r w:rsidR="00230A55">
              <w:t xml:space="preserve"> John</w:t>
            </w:r>
          </w:p>
        </w:tc>
      </w:tr>
      <w:tr w:rsidR="00866732" w:rsidRPr="00583296" w14:paraId="3C27E92C" w14:textId="77777777" w:rsidTr="00F42F87">
        <w:tc>
          <w:tcPr>
            <w:tcW w:w="810" w:type="dxa"/>
            <w:tcBorders>
              <w:top w:val="single" w:sz="4" w:space="0" w:color="auto"/>
              <w:bottom w:val="nil"/>
              <w:right w:val="nil"/>
            </w:tcBorders>
            <w:shd w:val="clear" w:color="auto" w:fill="BFBFBF" w:themeFill="background1" w:themeFillShade="BF"/>
          </w:tcPr>
          <w:p w14:paraId="73112695" w14:textId="4078043C" w:rsidR="00866732" w:rsidRPr="00FE24AF" w:rsidRDefault="00866732" w:rsidP="00866732">
            <w:pPr>
              <w:rPr>
                <w:b/>
                <w:bCs/>
              </w:rPr>
            </w:pPr>
            <w:r w:rsidRPr="00FE24AF">
              <w:rPr>
                <w:b/>
                <w:bCs/>
              </w:rPr>
              <w:t>3/0</w:t>
            </w:r>
            <w:r>
              <w:rPr>
                <w:b/>
                <w:bCs/>
              </w:rPr>
              <w:t>3</w:t>
            </w:r>
          </w:p>
        </w:tc>
        <w:tc>
          <w:tcPr>
            <w:tcW w:w="4500" w:type="dxa"/>
            <w:tcBorders>
              <w:top w:val="single" w:sz="4" w:space="0" w:color="auto"/>
              <w:left w:val="nil"/>
              <w:bottom w:val="nil"/>
              <w:right w:val="nil"/>
            </w:tcBorders>
            <w:shd w:val="clear" w:color="auto" w:fill="BFBFBF" w:themeFill="background1" w:themeFillShade="BF"/>
          </w:tcPr>
          <w:p w14:paraId="7402245A" w14:textId="77777777" w:rsidR="00866732" w:rsidRPr="00FE24AF" w:rsidRDefault="00866732" w:rsidP="00866732">
            <w:r w:rsidRPr="00FE24AF">
              <w:t>SPRING BREAK</w:t>
            </w:r>
          </w:p>
        </w:tc>
        <w:tc>
          <w:tcPr>
            <w:tcW w:w="2070" w:type="dxa"/>
            <w:vMerge w:val="restart"/>
            <w:tcBorders>
              <w:top w:val="single" w:sz="4" w:space="0" w:color="auto"/>
              <w:left w:val="nil"/>
              <w:right w:val="nil"/>
            </w:tcBorders>
            <w:shd w:val="clear" w:color="auto" w:fill="BFBFBF" w:themeFill="background1" w:themeFillShade="BF"/>
          </w:tcPr>
          <w:p w14:paraId="1139909A" w14:textId="77777777" w:rsidR="00866732" w:rsidRPr="00FE24AF" w:rsidRDefault="00866732" w:rsidP="00866732"/>
          <w:p w14:paraId="686D19D1" w14:textId="77777777" w:rsidR="00866732" w:rsidRPr="00FE24AF" w:rsidRDefault="00866732" w:rsidP="00866732"/>
        </w:tc>
        <w:tc>
          <w:tcPr>
            <w:tcW w:w="2380" w:type="dxa"/>
            <w:tcBorders>
              <w:top w:val="single" w:sz="4" w:space="0" w:color="auto"/>
              <w:left w:val="nil"/>
              <w:bottom w:val="nil"/>
            </w:tcBorders>
            <w:shd w:val="clear" w:color="auto" w:fill="BFBFBF" w:themeFill="background1" w:themeFillShade="BF"/>
          </w:tcPr>
          <w:p w14:paraId="3C8457C5" w14:textId="77777777" w:rsidR="00866732" w:rsidRPr="00FE24AF" w:rsidRDefault="00866732" w:rsidP="00866732"/>
        </w:tc>
      </w:tr>
      <w:tr w:rsidR="00866732" w:rsidRPr="00583296" w14:paraId="79130ACD" w14:textId="77777777" w:rsidTr="00F42F87">
        <w:tc>
          <w:tcPr>
            <w:tcW w:w="810" w:type="dxa"/>
            <w:tcBorders>
              <w:top w:val="nil"/>
              <w:bottom w:val="single" w:sz="4" w:space="0" w:color="auto"/>
              <w:right w:val="nil"/>
            </w:tcBorders>
            <w:shd w:val="clear" w:color="auto" w:fill="BFBFBF" w:themeFill="background1" w:themeFillShade="BF"/>
          </w:tcPr>
          <w:p w14:paraId="62291732" w14:textId="62E8D802" w:rsidR="00866732" w:rsidRPr="00FE24AF" w:rsidRDefault="00866732" w:rsidP="00866732">
            <w:pPr>
              <w:rPr>
                <w:b/>
                <w:bCs/>
              </w:rPr>
            </w:pPr>
            <w:r w:rsidRPr="00FE24AF">
              <w:rPr>
                <w:b/>
                <w:bCs/>
              </w:rPr>
              <w:t>3/0</w:t>
            </w:r>
            <w:r>
              <w:rPr>
                <w:b/>
                <w:bCs/>
              </w:rPr>
              <w:t>5</w:t>
            </w:r>
          </w:p>
        </w:tc>
        <w:tc>
          <w:tcPr>
            <w:tcW w:w="4500" w:type="dxa"/>
            <w:tcBorders>
              <w:top w:val="nil"/>
              <w:left w:val="nil"/>
              <w:bottom w:val="single" w:sz="4" w:space="0" w:color="auto"/>
              <w:right w:val="nil"/>
            </w:tcBorders>
            <w:shd w:val="clear" w:color="auto" w:fill="BFBFBF" w:themeFill="background1" w:themeFillShade="BF"/>
          </w:tcPr>
          <w:p w14:paraId="5D6BCDAD" w14:textId="77777777" w:rsidR="00866732" w:rsidRPr="00FE24AF" w:rsidRDefault="00866732" w:rsidP="00866732">
            <w:r w:rsidRPr="00FE24AF">
              <w:t>SPRING BREAK</w:t>
            </w:r>
          </w:p>
        </w:tc>
        <w:tc>
          <w:tcPr>
            <w:tcW w:w="2070" w:type="dxa"/>
            <w:vMerge/>
            <w:tcBorders>
              <w:left w:val="nil"/>
              <w:bottom w:val="single" w:sz="4" w:space="0" w:color="auto"/>
              <w:right w:val="nil"/>
            </w:tcBorders>
            <w:shd w:val="clear" w:color="auto" w:fill="BFBFBF" w:themeFill="background1" w:themeFillShade="BF"/>
          </w:tcPr>
          <w:p w14:paraId="0BBE5100" w14:textId="77777777" w:rsidR="00866732" w:rsidRPr="00FE24AF" w:rsidRDefault="00866732" w:rsidP="00866732"/>
        </w:tc>
        <w:tc>
          <w:tcPr>
            <w:tcW w:w="2380" w:type="dxa"/>
            <w:tcBorders>
              <w:top w:val="nil"/>
              <w:left w:val="nil"/>
              <w:bottom w:val="single" w:sz="4" w:space="0" w:color="auto"/>
            </w:tcBorders>
            <w:shd w:val="clear" w:color="auto" w:fill="BFBFBF" w:themeFill="background1" w:themeFillShade="BF"/>
          </w:tcPr>
          <w:p w14:paraId="1F3616BD" w14:textId="77777777" w:rsidR="00866732" w:rsidRPr="00FE24AF" w:rsidRDefault="00866732" w:rsidP="00866732"/>
        </w:tc>
      </w:tr>
      <w:tr w:rsidR="007C0288" w:rsidRPr="00583296" w14:paraId="4D1184C7" w14:textId="77777777" w:rsidTr="00F42F87">
        <w:tc>
          <w:tcPr>
            <w:tcW w:w="810" w:type="dxa"/>
            <w:tcBorders>
              <w:top w:val="single" w:sz="4" w:space="0" w:color="auto"/>
              <w:bottom w:val="nil"/>
              <w:right w:val="nil"/>
            </w:tcBorders>
          </w:tcPr>
          <w:p w14:paraId="6A9258E0" w14:textId="1ECAC4D4" w:rsidR="007C0288" w:rsidRPr="00FE24AF" w:rsidRDefault="007C0288" w:rsidP="007C0288">
            <w:pPr>
              <w:rPr>
                <w:b/>
                <w:bCs/>
              </w:rPr>
            </w:pPr>
            <w:r w:rsidRPr="00FE24AF">
              <w:rPr>
                <w:b/>
                <w:bCs/>
              </w:rPr>
              <w:t>3/1</w:t>
            </w:r>
            <w:r>
              <w:rPr>
                <w:b/>
                <w:bCs/>
              </w:rPr>
              <w:t>0</w:t>
            </w:r>
          </w:p>
        </w:tc>
        <w:tc>
          <w:tcPr>
            <w:tcW w:w="4500" w:type="dxa"/>
            <w:tcBorders>
              <w:top w:val="single" w:sz="4" w:space="0" w:color="auto"/>
              <w:left w:val="nil"/>
              <w:bottom w:val="nil"/>
              <w:right w:val="nil"/>
            </w:tcBorders>
          </w:tcPr>
          <w:p w14:paraId="0B6873B4" w14:textId="08E98185" w:rsidR="007C0288" w:rsidRPr="00FE24AF" w:rsidRDefault="007C0288" w:rsidP="007C0288">
            <w:r w:rsidRPr="00FE24AF">
              <w:t>Substance Use &amp; Addictive Disorders</w:t>
            </w:r>
          </w:p>
        </w:tc>
        <w:tc>
          <w:tcPr>
            <w:tcW w:w="2070" w:type="dxa"/>
            <w:vMerge w:val="restart"/>
            <w:tcBorders>
              <w:top w:val="single" w:sz="4" w:space="0" w:color="auto"/>
              <w:left w:val="nil"/>
              <w:right w:val="nil"/>
            </w:tcBorders>
          </w:tcPr>
          <w:p w14:paraId="412B6A33" w14:textId="61BD2ABD" w:rsidR="007C0288" w:rsidRPr="00FE24AF" w:rsidRDefault="007C0288" w:rsidP="007C0288">
            <w:r w:rsidRPr="00FE24AF">
              <w:t>Chapter</w:t>
            </w:r>
            <w:r>
              <w:t xml:space="preserve"> 11</w:t>
            </w:r>
          </w:p>
          <w:p w14:paraId="39960E01" w14:textId="77777777" w:rsidR="007C0288" w:rsidRPr="00FE24AF" w:rsidRDefault="007C0288" w:rsidP="007C0288">
            <w:r w:rsidRPr="00FE24AF">
              <w:t>Chapter 11</w:t>
            </w:r>
          </w:p>
        </w:tc>
        <w:tc>
          <w:tcPr>
            <w:tcW w:w="2380" w:type="dxa"/>
            <w:tcBorders>
              <w:top w:val="single" w:sz="4" w:space="0" w:color="auto"/>
              <w:left w:val="nil"/>
              <w:bottom w:val="nil"/>
            </w:tcBorders>
          </w:tcPr>
          <w:p w14:paraId="4CA41048" w14:textId="23C99D92" w:rsidR="007C0288" w:rsidRPr="00FE24AF" w:rsidRDefault="007C0288" w:rsidP="007C0288">
            <w:r w:rsidRPr="00FE24AF">
              <w:t>EC survey due</w:t>
            </w:r>
          </w:p>
        </w:tc>
      </w:tr>
      <w:tr w:rsidR="00866732" w:rsidRPr="00583296" w14:paraId="77802732" w14:textId="77777777" w:rsidTr="00F42F87">
        <w:tc>
          <w:tcPr>
            <w:tcW w:w="810" w:type="dxa"/>
            <w:tcBorders>
              <w:top w:val="nil"/>
              <w:bottom w:val="single" w:sz="4" w:space="0" w:color="auto"/>
              <w:right w:val="nil"/>
            </w:tcBorders>
          </w:tcPr>
          <w:p w14:paraId="341FB257" w14:textId="35423C50" w:rsidR="00866732" w:rsidRPr="00FE24AF" w:rsidRDefault="00866732" w:rsidP="00866732">
            <w:pPr>
              <w:rPr>
                <w:b/>
                <w:bCs/>
              </w:rPr>
            </w:pPr>
            <w:r w:rsidRPr="00FE24AF">
              <w:rPr>
                <w:b/>
                <w:bCs/>
              </w:rPr>
              <w:t>3/1</w:t>
            </w:r>
            <w:r>
              <w:rPr>
                <w:b/>
                <w:bCs/>
              </w:rPr>
              <w:t>2</w:t>
            </w:r>
          </w:p>
        </w:tc>
        <w:tc>
          <w:tcPr>
            <w:tcW w:w="4500" w:type="dxa"/>
            <w:tcBorders>
              <w:top w:val="nil"/>
              <w:left w:val="nil"/>
              <w:bottom w:val="single" w:sz="4" w:space="0" w:color="auto"/>
              <w:right w:val="nil"/>
            </w:tcBorders>
          </w:tcPr>
          <w:p w14:paraId="194CF4DE" w14:textId="517F4F49" w:rsidR="00866732" w:rsidRPr="00FE24AF" w:rsidRDefault="00866732" w:rsidP="00866732">
            <w:r w:rsidRPr="00FE24AF">
              <w:t>Etiology of Psych</w:t>
            </w:r>
            <w:r>
              <w:t>o</w:t>
            </w:r>
            <w:r w:rsidRPr="00FE24AF">
              <w:t>pathology</w:t>
            </w:r>
          </w:p>
          <w:p w14:paraId="3F098A99" w14:textId="385AA74A" w:rsidR="00866732" w:rsidRPr="00FE24AF" w:rsidRDefault="00866732" w:rsidP="00866732">
            <w:r w:rsidRPr="00FE24AF">
              <w:t>Guest Lecturer: Ted Schwaba, PhD</w:t>
            </w:r>
          </w:p>
        </w:tc>
        <w:tc>
          <w:tcPr>
            <w:tcW w:w="2070" w:type="dxa"/>
            <w:vMerge/>
            <w:tcBorders>
              <w:left w:val="nil"/>
              <w:bottom w:val="single" w:sz="4" w:space="0" w:color="auto"/>
              <w:right w:val="nil"/>
            </w:tcBorders>
          </w:tcPr>
          <w:p w14:paraId="6C16E4FF" w14:textId="77777777" w:rsidR="00866732" w:rsidRPr="00FE24AF" w:rsidRDefault="00866732" w:rsidP="00866732"/>
        </w:tc>
        <w:tc>
          <w:tcPr>
            <w:tcW w:w="2380" w:type="dxa"/>
            <w:tcBorders>
              <w:top w:val="nil"/>
              <w:left w:val="nil"/>
              <w:bottom w:val="single" w:sz="4" w:space="0" w:color="auto"/>
            </w:tcBorders>
          </w:tcPr>
          <w:p w14:paraId="099E1432" w14:textId="77777777" w:rsidR="00866732" w:rsidRPr="00230A55" w:rsidRDefault="00866732" w:rsidP="00866732">
            <w:pPr>
              <w:rPr>
                <w:highlight w:val="yellow"/>
              </w:rPr>
            </w:pPr>
          </w:p>
          <w:p w14:paraId="455C0D89" w14:textId="637F8AD4" w:rsidR="000B207A" w:rsidRPr="00230A55" w:rsidRDefault="000B207A" w:rsidP="00866732">
            <w:pPr>
              <w:rPr>
                <w:highlight w:val="yellow"/>
              </w:rPr>
            </w:pPr>
            <w:r w:rsidRPr="007D6AF4">
              <w:t xml:space="preserve">CC, </w:t>
            </w:r>
            <w:r w:rsidR="00D76D2C" w:rsidRPr="007D6AF4">
              <w:t>Jorge</w:t>
            </w:r>
          </w:p>
        </w:tc>
      </w:tr>
      <w:tr w:rsidR="00866732" w:rsidRPr="00583296" w14:paraId="47A31B36" w14:textId="77777777" w:rsidTr="00F42F87">
        <w:tc>
          <w:tcPr>
            <w:tcW w:w="810" w:type="dxa"/>
            <w:tcBorders>
              <w:top w:val="single" w:sz="4" w:space="0" w:color="auto"/>
              <w:bottom w:val="nil"/>
              <w:right w:val="nil"/>
            </w:tcBorders>
          </w:tcPr>
          <w:p w14:paraId="0A6C8E9F" w14:textId="1AA8B33C" w:rsidR="00866732" w:rsidRPr="00FE24AF" w:rsidRDefault="00866732" w:rsidP="00866732">
            <w:pPr>
              <w:rPr>
                <w:b/>
                <w:bCs/>
              </w:rPr>
            </w:pPr>
            <w:r w:rsidRPr="00FE24AF">
              <w:rPr>
                <w:b/>
                <w:bCs/>
              </w:rPr>
              <w:t>3/1</w:t>
            </w:r>
            <w:r>
              <w:rPr>
                <w:b/>
                <w:bCs/>
              </w:rPr>
              <w:t>7</w:t>
            </w:r>
          </w:p>
        </w:tc>
        <w:tc>
          <w:tcPr>
            <w:tcW w:w="4500" w:type="dxa"/>
            <w:tcBorders>
              <w:top w:val="single" w:sz="4" w:space="0" w:color="auto"/>
              <w:left w:val="nil"/>
              <w:bottom w:val="nil"/>
              <w:right w:val="nil"/>
            </w:tcBorders>
          </w:tcPr>
          <w:p w14:paraId="01A81AFE" w14:textId="77777777" w:rsidR="00866732" w:rsidRPr="00FE24AF" w:rsidRDefault="00866732" w:rsidP="00866732">
            <w:r w:rsidRPr="00FE24AF">
              <w:t>Substance Use &amp; Addictive Disorders</w:t>
            </w:r>
          </w:p>
        </w:tc>
        <w:tc>
          <w:tcPr>
            <w:tcW w:w="2070" w:type="dxa"/>
            <w:vMerge w:val="restart"/>
            <w:tcBorders>
              <w:top w:val="single" w:sz="4" w:space="0" w:color="auto"/>
              <w:left w:val="nil"/>
              <w:right w:val="nil"/>
            </w:tcBorders>
          </w:tcPr>
          <w:p w14:paraId="292042B7" w14:textId="77777777" w:rsidR="00866732" w:rsidRPr="00FE24AF" w:rsidRDefault="00866732" w:rsidP="00866732">
            <w:r w:rsidRPr="00FE24AF">
              <w:t>Chapter 11</w:t>
            </w:r>
          </w:p>
        </w:tc>
        <w:tc>
          <w:tcPr>
            <w:tcW w:w="2380" w:type="dxa"/>
            <w:tcBorders>
              <w:top w:val="single" w:sz="4" w:space="0" w:color="auto"/>
              <w:left w:val="nil"/>
              <w:bottom w:val="nil"/>
            </w:tcBorders>
          </w:tcPr>
          <w:p w14:paraId="55AC220C" w14:textId="77777777" w:rsidR="00866732" w:rsidRPr="00FE24AF" w:rsidRDefault="00866732" w:rsidP="00866732"/>
        </w:tc>
      </w:tr>
      <w:tr w:rsidR="00866732" w:rsidRPr="00583296" w14:paraId="70643BAC" w14:textId="77777777" w:rsidTr="00F42F87">
        <w:tc>
          <w:tcPr>
            <w:tcW w:w="810" w:type="dxa"/>
            <w:tcBorders>
              <w:top w:val="nil"/>
              <w:bottom w:val="single" w:sz="4" w:space="0" w:color="auto"/>
              <w:right w:val="nil"/>
            </w:tcBorders>
          </w:tcPr>
          <w:p w14:paraId="5757B79D" w14:textId="08C640FD" w:rsidR="00866732" w:rsidRPr="00FE24AF" w:rsidRDefault="00866732" w:rsidP="00866732">
            <w:pPr>
              <w:rPr>
                <w:b/>
                <w:bCs/>
              </w:rPr>
            </w:pPr>
            <w:r w:rsidRPr="00FE24AF">
              <w:rPr>
                <w:b/>
                <w:bCs/>
              </w:rPr>
              <w:t>3/</w:t>
            </w:r>
            <w:r>
              <w:rPr>
                <w:b/>
                <w:bCs/>
              </w:rPr>
              <w:t>19</w:t>
            </w:r>
          </w:p>
        </w:tc>
        <w:tc>
          <w:tcPr>
            <w:tcW w:w="4500" w:type="dxa"/>
            <w:tcBorders>
              <w:top w:val="nil"/>
              <w:left w:val="nil"/>
              <w:bottom w:val="single" w:sz="4" w:space="0" w:color="auto"/>
              <w:right w:val="nil"/>
            </w:tcBorders>
          </w:tcPr>
          <w:p w14:paraId="5B2BE96F" w14:textId="4BEA1B08" w:rsidR="00866732" w:rsidRPr="00FE24AF" w:rsidRDefault="007C0288" w:rsidP="00866732">
            <w:r>
              <w:t>Quiz 2</w:t>
            </w:r>
          </w:p>
        </w:tc>
        <w:tc>
          <w:tcPr>
            <w:tcW w:w="2070" w:type="dxa"/>
            <w:vMerge/>
            <w:tcBorders>
              <w:left w:val="nil"/>
              <w:bottom w:val="single" w:sz="4" w:space="0" w:color="auto"/>
              <w:right w:val="nil"/>
            </w:tcBorders>
          </w:tcPr>
          <w:p w14:paraId="3EA73AA4" w14:textId="77777777" w:rsidR="00866732" w:rsidRPr="00FE24AF" w:rsidRDefault="00866732" w:rsidP="00866732"/>
        </w:tc>
        <w:tc>
          <w:tcPr>
            <w:tcW w:w="2380" w:type="dxa"/>
            <w:tcBorders>
              <w:top w:val="nil"/>
              <w:left w:val="nil"/>
              <w:bottom w:val="single" w:sz="4" w:space="0" w:color="auto"/>
            </w:tcBorders>
          </w:tcPr>
          <w:p w14:paraId="30816DF6" w14:textId="01550F80" w:rsidR="00866732" w:rsidRPr="00FE24AF" w:rsidRDefault="00866732" w:rsidP="00866732">
            <w:r w:rsidRPr="00FE24AF">
              <w:t>LC 11b</w:t>
            </w:r>
          </w:p>
        </w:tc>
      </w:tr>
      <w:tr w:rsidR="00866732" w:rsidRPr="00583296" w14:paraId="10B385C9" w14:textId="77777777" w:rsidTr="00F42F87">
        <w:tc>
          <w:tcPr>
            <w:tcW w:w="810" w:type="dxa"/>
            <w:tcBorders>
              <w:top w:val="single" w:sz="4" w:space="0" w:color="auto"/>
              <w:bottom w:val="nil"/>
              <w:right w:val="nil"/>
            </w:tcBorders>
          </w:tcPr>
          <w:p w14:paraId="5052365C" w14:textId="035B521F" w:rsidR="00866732" w:rsidRPr="00FE24AF" w:rsidRDefault="00866732" w:rsidP="00866732">
            <w:pPr>
              <w:rPr>
                <w:b/>
                <w:bCs/>
              </w:rPr>
            </w:pPr>
            <w:r w:rsidRPr="00FE24AF">
              <w:rPr>
                <w:b/>
                <w:bCs/>
              </w:rPr>
              <w:t>3/2</w:t>
            </w:r>
            <w:r>
              <w:rPr>
                <w:b/>
                <w:bCs/>
              </w:rPr>
              <w:t>4</w:t>
            </w:r>
          </w:p>
        </w:tc>
        <w:tc>
          <w:tcPr>
            <w:tcW w:w="4500" w:type="dxa"/>
            <w:tcBorders>
              <w:top w:val="single" w:sz="4" w:space="0" w:color="auto"/>
              <w:left w:val="nil"/>
              <w:bottom w:val="nil"/>
              <w:right w:val="nil"/>
            </w:tcBorders>
          </w:tcPr>
          <w:p w14:paraId="7CFC5171" w14:textId="0D615691" w:rsidR="00866732" w:rsidRPr="00FE24AF" w:rsidRDefault="00866732" w:rsidP="00866732">
            <w:r w:rsidRPr="00583296">
              <w:t>Eating Disorders</w:t>
            </w:r>
          </w:p>
        </w:tc>
        <w:tc>
          <w:tcPr>
            <w:tcW w:w="2070" w:type="dxa"/>
            <w:tcBorders>
              <w:top w:val="single" w:sz="4" w:space="0" w:color="auto"/>
              <w:left w:val="nil"/>
              <w:bottom w:val="nil"/>
              <w:right w:val="nil"/>
            </w:tcBorders>
          </w:tcPr>
          <w:p w14:paraId="76CD5D13" w14:textId="2EEF9D4B" w:rsidR="00866732" w:rsidRPr="00FE24AF" w:rsidRDefault="00866732" w:rsidP="00866732">
            <w:r w:rsidRPr="00583296">
              <w:t>Chapter 10</w:t>
            </w:r>
          </w:p>
        </w:tc>
        <w:tc>
          <w:tcPr>
            <w:tcW w:w="2380" w:type="dxa"/>
            <w:tcBorders>
              <w:top w:val="single" w:sz="4" w:space="0" w:color="auto"/>
              <w:left w:val="nil"/>
              <w:bottom w:val="nil"/>
            </w:tcBorders>
          </w:tcPr>
          <w:p w14:paraId="3F7899DD" w14:textId="77777777" w:rsidR="00866732" w:rsidRPr="00FE24AF" w:rsidRDefault="00866732" w:rsidP="00866732"/>
        </w:tc>
      </w:tr>
      <w:tr w:rsidR="00866732" w:rsidRPr="00583296" w14:paraId="03D37EE1" w14:textId="77777777" w:rsidTr="00F42F87">
        <w:tc>
          <w:tcPr>
            <w:tcW w:w="810" w:type="dxa"/>
            <w:tcBorders>
              <w:top w:val="nil"/>
              <w:bottom w:val="single" w:sz="4" w:space="0" w:color="auto"/>
              <w:right w:val="nil"/>
            </w:tcBorders>
          </w:tcPr>
          <w:p w14:paraId="522022F8" w14:textId="3DACD663" w:rsidR="00866732" w:rsidRPr="00FE24AF" w:rsidRDefault="00866732" w:rsidP="00866732">
            <w:pPr>
              <w:rPr>
                <w:b/>
                <w:bCs/>
              </w:rPr>
            </w:pPr>
            <w:r w:rsidRPr="00FE24AF">
              <w:rPr>
                <w:b/>
                <w:bCs/>
              </w:rPr>
              <w:t>3/2</w:t>
            </w:r>
            <w:r>
              <w:rPr>
                <w:b/>
                <w:bCs/>
              </w:rPr>
              <w:t>6</w:t>
            </w:r>
          </w:p>
        </w:tc>
        <w:tc>
          <w:tcPr>
            <w:tcW w:w="4500" w:type="dxa"/>
            <w:tcBorders>
              <w:top w:val="nil"/>
              <w:left w:val="nil"/>
              <w:bottom w:val="single" w:sz="4" w:space="0" w:color="auto"/>
              <w:right w:val="nil"/>
            </w:tcBorders>
          </w:tcPr>
          <w:p w14:paraId="35EA71B7" w14:textId="1D14EBD9" w:rsidR="00866732" w:rsidRPr="00FE24AF" w:rsidRDefault="00866732" w:rsidP="00866732">
            <w:r w:rsidRPr="00583296">
              <w:t>Eating Disorders</w:t>
            </w:r>
          </w:p>
        </w:tc>
        <w:tc>
          <w:tcPr>
            <w:tcW w:w="2070" w:type="dxa"/>
            <w:tcBorders>
              <w:top w:val="nil"/>
              <w:left w:val="nil"/>
              <w:bottom w:val="single" w:sz="4" w:space="0" w:color="auto"/>
              <w:right w:val="nil"/>
            </w:tcBorders>
          </w:tcPr>
          <w:p w14:paraId="7E19495A" w14:textId="77777777" w:rsidR="00866732" w:rsidRPr="00FE24AF" w:rsidRDefault="00866732" w:rsidP="00866732">
            <w:r w:rsidRPr="00FE24AF">
              <w:t>Readings on D2L</w:t>
            </w:r>
          </w:p>
        </w:tc>
        <w:tc>
          <w:tcPr>
            <w:tcW w:w="2380" w:type="dxa"/>
            <w:tcBorders>
              <w:top w:val="nil"/>
              <w:left w:val="nil"/>
              <w:bottom w:val="single" w:sz="4" w:space="0" w:color="auto"/>
            </w:tcBorders>
          </w:tcPr>
          <w:p w14:paraId="2B1FF3AA" w14:textId="38EBC2C0" w:rsidR="00866732" w:rsidRPr="00FE24AF" w:rsidRDefault="00D76D2C" w:rsidP="00866732">
            <w:r>
              <w:t>Video Activity (Eating Disorders Among People of Color)</w:t>
            </w:r>
          </w:p>
        </w:tc>
      </w:tr>
      <w:tr w:rsidR="00866732" w:rsidRPr="00583296" w14:paraId="5298B809" w14:textId="77777777" w:rsidTr="00F42F87">
        <w:tc>
          <w:tcPr>
            <w:tcW w:w="810" w:type="dxa"/>
            <w:tcBorders>
              <w:top w:val="single" w:sz="4" w:space="0" w:color="auto"/>
              <w:bottom w:val="nil"/>
              <w:right w:val="nil"/>
            </w:tcBorders>
          </w:tcPr>
          <w:p w14:paraId="63B7211A" w14:textId="7D4A4D60" w:rsidR="00866732" w:rsidRPr="00583296" w:rsidRDefault="00866732" w:rsidP="00866732">
            <w:pPr>
              <w:rPr>
                <w:b/>
                <w:bCs/>
              </w:rPr>
            </w:pPr>
            <w:r>
              <w:rPr>
                <w:b/>
                <w:bCs/>
              </w:rPr>
              <w:t>3</w:t>
            </w:r>
            <w:r w:rsidRPr="00583296">
              <w:rPr>
                <w:b/>
                <w:bCs/>
              </w:rPr>
              <w:t>/</w:t>
            </w:r>
            <w:r>
              <w:rPr>
                <w:b/>
                <w:bCs/>
              </w:rPr>
              <w:t>31</w:t>
            </w:r>
          </w:p>
        </w:tc>
        <w:tc>
          <w:tcPr>
            <w:tcW w:w="4500" w:type="dxa"/>
            <w:tcBorders>
              <w:top w:val="single" w:sz="4" w:space="0" w:color="auto"/>
              <w:left w:val="nil"/>
              <w:bottom w:val="nil"/>
              <w:right w:val="nil"/>
            </w:tcBorders>
          </w:tcPr>
          <w:p w14:paraId="2D4E541E" w14:textId="77777777" w:rsidR="00866732" w:rsidRDefault="00866732" w:rsidP="00866732">
            <w:r w:rsidRPr="00FE24AF">
              <w:t>Schizophrenia &amp; Related Disorders</w:t>
            </w:r>
          </w:p>
          <w:p w14:paraId="037DD876" w14:textId="30FDE0A3" w:rsidR="00866732" w:rsidRPr="00583296" w:rsidRDefault="00866732" w:rsidP="00866732">
            <w:r w:rsidRPr="00FE24AF">
              <w:t>(Guest Lecture – Raffles Cowan, PhD)</w:t>
            </w:r>
          </w:p>
        </w:tc>
        <w:tc>
          <w:tcPr>
            <w:tcW w:w="2070" w:type="dxa"/>
            <w:vMerge w:val="restart"/>
            <w:tcBorders>
              <w:top w:val="single" w:sz="4" w:space="0" w:color="auto"/>
              <w:left w:val="nil"/>
              <w:right w:val="nil"/>
            </w:tcBorders>
          </w:tcPr>
          <w:p w14:paraId="4671CE14" w14:textId="6D38FA6C" w:rsidR="00866732" w:rsidRPr="00583296" w:rsidRDefault="00866732" w:rsidP="00866732">
            <w:r w:rsidRPr="00FE24AF">
              <w:t>Chapters 13/14</w:t>
            </w:r>
          </w:p>
        </w:tc>
        <w:tc>
          <w:tcPr>
            <w:tcW w:w="2380" w:type="dxa"/>
            <w:tcBorders>
              <w:top w:val="single" w:sz="4" w:space="0" w:color="auto"/>
              <w:left w:val="nil"/>
              <w:bottom w:val="nil"/>
            </w:tcBorders>
          </w:tcPr>
          <w:p w14:paraId="16FBBD45" w14:textId="0D26BA7B" w:rsidR="00866732" w:rsidRPr="00583296" w:rsidRDefault="00866732" w:rsidP="00866732"/>
        </w:tc>
      </w:tr>
      <w:tr w:rsidR="00866732" w:rsidRPr="00583296" w14:paraId="4405EF13" w14:textId="77777777" w:rsidTr="00F42F87">
        <w:tc>
          <w:tcPr>
            <w:tcW w:w="810" w:type="dxa"/>
            <w:tcBorders>
              <w:top w:val="nil"/>
              <w:bottom w:val="single" w:sz="4" w:space="0" w:color="auto"/>
              <w:right w:val="nil"/>
            </w:tcBorders>
          </w:tcPr>
          <w:p w14:paraId="47D92569" w14:textId="3279B64A" w:rsidR="00866732" w:rsidRPr="00583296" w:rsidRDefault="00866732" w:rsidP="00866732">
            <w:pPr>
              <w:rPr>
                <w:b/>
                <w:bCs/>
              </w:rPr>
            </w:pPr>
            <w:r w:rsidRPr="00583296">
              <w:rPr>
                <w:b/>
                <w:bCs/>
              </w:rPr>
              <w:t>4/0</w:t>
            </w:r>
            <w:r>
              <w:rPr>
                <w:b/>
                <w:bCs/>
              </w:rPr>
              <w:t>2</w:t>
            </w:r>
          </w:p>
        </w:tc>
        <w:tc>
          <w:tcPr>
            <w:tcW w:w="4500" w:type="dxa"/>
            <w:tcBorders>
              <w:top w:val="nil"/>
              <w:left w:val="nil"/>
              <w:bottom w:val="single" w:sz="4" w:space="0" w:color="auto"/>
              <w:right w:val="nil"/>
            </w:tcBorders>
          </w:tcPr>
          <w:p w14:paraId="707CF573" w14:textId="4307B6E9" w:rsidR="00866732" w:rsidRPr="00583296" w:rsidRDefault="00866732" w:rsidP="00866732">
            <w:r w:rsidRPr="00FE24AF">
              <w:t>Schizophrenia &amp; Related Disorders</w:t>
            </w:r>
          </w:p>
        </w:tc>
        <w:tc>
          <w:tcPr>
            <w:tcW w:w="2070" w:type="dxa"/>
            <w:vMerge/>
            <w:tcBorders>
              <w:left w:val="nil"/>
              <w:bottom w:val="single" w:sz="4" w:space="0" w:color="auto"/>
              <w:right w:val="nil"/>
            </w:tcBorders>
          </w:tcPr>
          <w:p w14:paraId="04E1217C" w14:textId="77777777" w:rsidR="00866732" w:rsidRPr="00583296" w:rsidRDefault="00866732" w:rsidP="00866732"/>
        </w:tc>
        <w:tc>
          <w:tcPr>
            <w:tcW w:w="2380" w:type="dxa"/>
            <w:tcBorders>
              <w:top w:val="nil"/>
              <w:left w:val="nil"/>
              <w:bottom w:val="single" w:sz="4" w:space="0" w:color="auto"/>
            </w:tcBorders>
          </w:tcPr>
          <w:p w14:paraId="4BCE4A51" w14:textId="73D03A2C" w:rsidR="00866732" w:rsidRPr="00583296" w:rsidRDefault="000B207A" w:rsidP="00866732">
            <w:r w:rsidRPr="00583296">
              <w:t>LC 13b</w:t>
            </w:r>
          </w:p>
        </w:tc>
      </w:tr>
      <w:tr w:rsidR="00866732" w:rsidRPr="00583296" w14:paraId="5742BC37" w14:textId="77777777" w:rsidTr="00F42F87">
        <w:tc>
          <w:tcPr>
            <w:tcW w:w="810" w:type="dxa"/>
            <w:tcBorders>
              <w:top w:val="single" w:sz="4" w:space="0" w:color="auto"/>
              <w:bottom w:val="nil"/>
              <w:right w:val="nil"/>
            </w:tcBorders>
          </w:tcPr>
          <w:p w14:paraId="32B18A17" w14:textId="45045C6D" w:rsidR="00866732" w:rsidRPr="00583296" w:rsidRDefault="00866732" w:rsidP="00866732">
            <w:pPr>
              <w:rPr>
                <w:b/>
                <w:bCs/>
              </w:rPr>
            </w:pPr>
            <w:r w:rsidRPr="00583296">
              <w:rPr>
                <w:b/>
                <w:bCs/>
              </w:rPr>
              <w:t>4/0</w:t>
            </w:r>
            <w:r>
              <w:rPr>
                <w:b/>
                <w:bCs/>
              </w:rPr>
              <w:t>7</w:t>
            </w:r>
          </w:p>
        </w:tc>
        <w:tc>
          <w:tcPr>
            <w:tcW w:w="4500" w:type="dxa"/>
            <w:tcBorders>
              <w:top w:val="single" w:sz="4" w:space="0" w:color="auto"/>
              <w:left w:val="nil"/>
              <w:bottom w:val="nil"/>
              <w:right w:val="nil"/>
            </w:tcBorders>
          </w:tcPr>
          <w:p w14:paraId="600B5431" w14:textId="77777777" w:rsidR="00866732" w:rsidRPr="00583296" w:rsidRDefault="00866732" w:rsidP="00866732">
            <w:r w:rsidRPr="00583296">
              <w:t>Personality Disorders</w:t>
            </w:r>
          </w:p>
        </w:tc>
        <w:tc>
          <w:tcPr>
            <w:tcW w:w="2070" w:type="dxa"/>
            <w:vMerge w:val="restart"/>
            <w:tcBorders>
              <w:top w:val="single" w:sz="4" w:space="0" w:color="auto"/>
              <w:left w:val="nil"/>
              <w:right w:val="nil"/>
            </w:tcBorders>
          </w:tcPr>
          <w:p w14:paraId="2DA9D2B7" w14:textId="77777777" w:rsidR="00866732" w:rsidRPr="00583296" w:rsidRDefault="00866732" w:rsidP="00866732">
            <w:r w:rsidRPr="00583296">
              <w:t>Chapter 15</w:t>
            </w:r>
          </w:p>
        </w:tc>
        <w:tc>
          <w:tcPr>
            <w:tcW w:w="2380" w:type="dxa"/>
            <w:tcBorders>
              <w:top w:val="single" w:sz="4" w:space="0" w:color="auto"/>
              <w:left w:val="nil"/>
              <w:bottom w:val="nil"/>
            </w:tcBorders>
          </w:tcPr>
          <w:p w14:paraId="67057412" w14:textId="77777777" w:rsidR="00866732" w:rsidRPr="00583296" w:rsidRDefault="00866732" w:rsidP="00866732"/>
        </w:tc>
      </w:tr>
      <w:tr w:rsidR="00866732" w:rsidRPr="00583296" w14:paraId="45D8AA1F" w14:textId="77777777" w:rsidTr="00F42F87">
        <w:tc>
          <w:tcPr>
            <w:tcW w:w="810" w:type="dxa"/>
            <w:tcBorders>
              <w:top w:val="nil"/>
              <w:bottom w:val="single" w:sz="4" w:space="0" w:color="auto"/>
              <w:right w:val="nil"/>
            </w:tcBorders>
          </w:tcPr>
          <w:p w14:paraId="363B767A" w14:textId="7F29C3A2" w:rsidR="00866732" w:rsidRPr="00583296" w:rsidRDefault="00866732" w:rsidP="00866732">
            <w:pPr>
              <w:rPr>
                <w:b/>
                <w:bCs/>
              </w:rPr>
            </w:pPr>
            <w:r w:rsidRPr="00583296">
              <w:rPr>
                <w:b/>
                <w:bCs/>
              </w:rPr>
              <w:t>4/</w:t>
            </w:r>
            <w:r>
              <w:rPr>
                <w:b/>
                <w:bCs/>
              </w:rPr>
              <w:t>09</w:t>
            </w:r>
          </w:p>
        </w:tc>
        <w:tc>
          <w:tcPr>
            <w:tcW w:w="4500" w:type="dxa"/>
            <w:tcBorders>
              <w:top w:val="nil"/>
              <w:left w:val="nil"/>
              <w:bottom w:val="single" w:sz="4" w:space="0" w:color="auto"/>
              <w:right w:val="nil"/>
            </w:tcBorders>
          </w:tcPr>
          <w:p w14:paraId="223D00C3" w14:textId="77777777" w:rsidR="00866732" w:rsidRDefault="00866732" w:rsidP="00866732">
            <w:r w:rsidRPr="00583296">
              <w:t>Personality Disorders</w:t>
            </w:r>
          </w:p>
          <w:p w14:paraId="1952F589" w14:textId="4096892E" w:rsidR="00866732" w:rsidRPr="00583296" w:rsidRDefault="00866732" w:rsidP="00866732">
            <w:r>
              <w:t>Guest Lecturer: TBA</w:t>
            </w:r>
          </w:p>
        </w:tc>
        <w:tc>
          <w:tcPr>
            <w:tcW w:w="2070" w:type="dxa"/>
            <w:vMerge/>
            <w:tcBorders>
              <w:left w:val="nil"/>
              <w:bottom w:val="single" w:sz="4" w:space="0" w:color="auto"/>
              <w:right w:val="nil"/>
            </w:tcBorders>
          </w:tcPr>
          <w:p w14:paraId="1EA24131" w14:textId="77777777" w:rsidR="00866732" w:rsidRPr="00583296" w:rsidRDefault="00866732" w:rsidP="00866732"/>
        </w:tc>
        <w:tc>
          <w:tcPr>
            <w:tcW w:w="2380" w:type="dxa"/>
            <w:tcBorders>
              <w:top w:val="nil"/>
              <w:left w:val="nil"/>
              <w:bottom w:val="single" w:sz="4" w:space="0" w:color="auto"/>
            </w:tcBorders>
          </w:tcPr>
          <w:p w14:paraId="51ABC606" w14:textId="77777777" w:rsidR="00866732" w:rsidRPr="00583296" w:rsidRDefault="00866732" w:rsidP="00866732">
            <w:r w:rsidRPr="00583296">
              <w:t>CC, Alicia</w:t>
            </w:r>
          </w:p>
        </w:tc>
      </w:tr>
      <w:tr w:rsidR="00866732" w:rsidRPr="00583296" w14:paraId="6FC4EE92" w14:textId="77777777" w:rsidTr="00F42F87">
        <w:tc>
          <w:tcPr>
            <w:tcW w:w="810" w:type="dxa"/>
            <w:tcBorders>
              <w:top w:val="single" w:sz="4" w:space="0" w:color="auto"/>
              <w:bottom w:val="nil"/>
              <w:right w:val="nil"/>
            </w:tcBorders>
          </w:tcPr>
          <w:p w14:paraId="24034E37" w14:textId="28A2DF52" w:rsidR="00866732" w:rsidRPr="00583296" w:rsidRDefault="00866732" w:rsidP="00866732">
            <w:pPr>
              <w:rPr>
                <w:b/>
                <w:bCs/>
              </w:rPr>
            </w:pPr>
            <w:r w:rsidRPr="00583296">
              <w:rPr>
                <w:b/>
                <w:bCs/>
              </w:rPr>
              <w:t>4/1</w:t>
            </w:r>
            <w:r>
              <w:rPr>
                <w:b/>
                <w:bCs/>
              </w:rPr>
              <w:t>4</w:t>
            </w:r>
          </w:p>
        </w:tc>
        <w:tc>
          <w:tcPr>
            <w:tcW w:w="4500" w:type="dxa"/>
            <w:tcBorders>
              <w:top w:val="single" w:sz="4" w:space="0" w:color="auto"/>
              <w:left w:val="nil"/>
              <w:bottom w:val="nil"/>
              <w:right w:val="nil"/>
            </w:tcBorders>
          </w:tcPr>
          <w:p w14:paraId="2DDC5D7D" w14:textId="77777777" w:rsidR="00866732" w:rsidRPr="00583296" w:rsidRDefault="00866732" w:rsidP="00866732">
            <w:r w:rsidRPr="00583296">
              <w:t>Disorders common in childhood</w:t>
            </w:r>
          </w:p>
        </w:tc>
        <w:tc>
          <w:tcPr>
            <w:tcW w:w="2070" w:type="dxa"/>
            <w:vMerge w:val="restart"/>
            <w:tcBorders>
              <w:top w:val="single" w:sz="4" w:space="0" w:color="auto"/>
              <w:left w:val="nil"/>
              <w:right w:val="nil"/>
            </w:tcBorders>
          </w:tcPr>
          <w:p w14:paraId="79FB3F27" w14:textId="77777777" w:rsidR="00866732" w:rsidRDefault="00866732" w:rsidP="00866732">
            <w:r w:rsidRPr="00583296">
              <w:t>Chapter 16</w:t>
            </w:r>
          </w:p>
          <w:p w14:paraId="36B2A498" w14:textId="3229B1E1" w:rsidR="00866732" w:rsidRPr="00583296" w:rsidRDefault="00866732" w:rsidP="00866732">
            <w:r>
              <w:t>Chapter 16</w:t>
            </w:r>
          </w:p>
        </w:tc>
        <w:tc>
          <w:tcPr>
            <w:tcW w:w="2380" w:type="dxa"/>
            <w:tcBorders>
              <w:top w:val="single" w:sz="4" w:space="0" w:color="auto"/>
              <w:left w:val="nil"/>
              <w:bottom w:val="nil"/>
            </w:tcBorders>
          </w:tcPr>
          <w:p w14:paraId="7E612492" w14:textId="77777777" w:rsidR="00866732" w:rsidRPr="00583296" w:rsidRDefault="00866732" w:rsidP="00866732"/>
        </w:tc>
      </w:tr>
      <w:tr w:rsidR="00866732" w:rsidRPr="00583296" w14:paraId="2EF5FED3" w14:textId="77777777" w:rsidTr="00F42F87">
        <w:tc>
          <w:tcPr>
            <w:tcW w:w="810" w:type="dxa"/>
            <w:tcBorders>
              <w:top w:val="nil"/>
              <w:bottom w:val="single" w:sz="4" w:space="0" w:color="auto"/>
              <w:right w:val="nil"/>
            </w:tcBorders>
          </w:tcPr>
          <w:p w14:paraId="710148B4" w14:textId="31652371" w:rsidR="00866732" w:rsidRPr="00583296" w:rsidRDefault="00866732" w:rsidP="00866732">
            <w:pPr>
              <w:rPr>
                <w:b/>
                <w:bCs/>
              </w:rPr>
            </w:pPr>
            <w:r w:rsidRPr="00583296">
              <w:rPr>
                <w:b/>
                <w:bCs/>
              </w:rPr>
              <w:t>4/1</w:t>
            </w:r>
            <w:r>
              <w:rPr>
                <w:b/>
                <w:bCs/>
              </w:rPr>
              <w:t>6</w:t>
            </w:r>
          </w:p>
        </w:tc>
        <w:tc>
          <w:tcPr>
            <w:tcW w:w="4500" w:type="dxa"/>
            <w:tcBorders>
              <w:top w:val="nil"/>
              <w:left w:val="nil"/>
              <w:bottom w:val="single" w:sz="4" w:space="0" w:color="auto"/>
              <w:right w:val="nil"/>
            </w:tcBorders>
          </w:tcPr>
          <w:p w14:paraId="696B6F57" w14:textId="77777777" w:rsidR="00866732" w:rsidRDefault="00866732" w:rsidP="00866732">
            <w:r>
              <w:t>Lived experience account of ADHD</w:t>
            </w:r>
          </w:p>
          <w:p w14:paraId="594F105C" w14:textId="06759289" w:rsidR="00866732" w:rsidRPr="00583296" w:rsidRDefault="00866732" w:rsidP="00866732">
            <w:r>
              <w:t>Guest Lecture – Genevive Nowicki, MS</w:t>
            </w:r>
          </w:p>
        </w:tc>
        <w:tc>
          <w:tcPr>
            <w:tcW w:w="2070" w:type="dxa"/>
            <w:vMerge/>
            <w:tcBorders>
              <w:left w:val="nil"/>
              <w:bottom w:val="single" w:sz="4" w:space="0" w:color="auto"/>
              <w:right w:val="nil"/>
            </w:tcBorders>
          </w:tcPr>
          <w:p w14:paraId="493373B6" w14:textId="77777777" w:rsidR="00866732" w:rsidRPr="00583296" w:rsidRDefault="00866732" w:rsidP="00866732"/>
        </w:tc>
        <w:tc>
          <w:tcPr>
            <w:tcW w:w="2380" w:type="dxa"/>
            <w:tcBorders>
              <w:top w:val="nil"/>
              <w:left w:val="nil"/>
              <w:bottom w:val="single" w:sz="4" w:space="0" w:color="auto"/>
            </w:tcBorders>
          </w:tcPr>
          <w:p w14:paraId="55EAE23C" w14:textId="77777777" w:rsidR="00866732" w:rsidRPr="00583296" w:rsidRDefault="00866732" w:rsidP="00866732">
            <w:r>
              <w:t>CC, Gabriela</w:t>
            </w:r>
          </w:p>
        </w:tc>
      </w:tr>
      <w:tr w:rsidR="007C0288" w:rsidRPr="00583296" w14:paraId="5A985C84" w14:textId="77777777" w:rsidTr="00F42F87">
        <w:tc>
          <w:tcPr>
            <w:tcW w:w="810" w:type="dxa"/>
            <w:tcBorders>
              <w:top w:val="single" w:sz="4" w:space="0" w:color="auto"/>
              <w:bottom w:val="nil"/>
              <w:right w:val="nil"/>
            </w:tcBorders>
          </w:tcPr>
          <w:p w14:paraId="2E3DB520" w14:textId="7792962A" w:rsidR="007C0288" w:rsidRPr="00583296" w:rsidRDefault="007C0288" w:rsidP="007C0288">
            <w:pPr>
              <w:rPr>
                <w:b/>
                <w:bCs/>
              </w:rPr>
            </w:pPr>
            <w:r w:rsidRPr="00583296">
              <w:rPr>
                <w:b/>
                <w:bCs/>
              </w:rPr>
              <w:t>4/</w:t>
            </w:r>
            <w:r>
              <w:rPr>
                <w:b/>
                <w:bCs/>
              </w:rPr>
              <w:t>21</w:t>
            </w:r>
          </w:p>
        </w:tc>
        <w:tc>
          <w:tcPr>
            <w:tcW w:w="4500" w:type="dxa"/>
            <w:tcBorders>
              <w:top w:val="single" w:sz="4" w:space="0" w:color="auto"/>
              <w:left w:val="nil"/>
              <w:bottom w:val="nil"/>
              <w:right w:val="nil"/>
            </w:tcBorders>
          </w:tcPr>
          <w:p w14:paraId="105A699D" w14:textId="74486B93" w:rsidR="007C0288" w:rsidRPr="00583296" w:rsidRDefault="007C0288" w:rsidP="007C0288">
            <w:r>
              <w:t>Quiz 3</w:t>
            </w:r>
          </w:p>
        </w:tc>
        <w:tc>
          <w:tcPr>
            <w:tcW w:w="2070" w:type="dxa"/>
            <w:tcBorders>
              <w:top w:val="single" w:sz="4" w:space="0" w:color="auto"/>
              <w:left w:val="nil"/>
              <w:bottom w:val="nil"/>
              <w:right w:val="nil"/>
            </w:tcBorders>
          </w:tcPr>
          <w:p w14:paraId="77926F78" w14:textId="411D4557" w:rsidR="007C0288" w:rsidRPr="00583296" w:rsidRDefault="007C0288" w:rsidP="007C0288">
            <w:pPr>
              <w:ind w:left="-10"/>
            </w:pPr>
          </w:p>
        </w:tc>
        <w:tc>
          <w:tcPr>
            <w:tcW w:w="2380" w:type="dxa"/>
            <w:tcBorders>
              <w:top w:val="single" w:sz="4" w:space="0" w:color="auto"/>
              <w:left w:val="nil"/>
              <w:bottom w:val="nil"/>
            </w:tcBorders>
          </w:tcPr>
          <w:p w14:paraId="47CB3AB7" w14:textId="5F4C3FD3" w:rsidR="007C0288" w:rsidRPr="00583296" w:rsidRDefault="000B207A" w:rsidP="007C0288">
            <w:r>
              <w:t>Study for the quiz &amp;</w:t>
            </w:r>
          </w:p>
        </w:tc>
      </w:tr>
      <w:tr w:rsidR="007C0288" w:rsidRPr="00583296" w14:paraId="4D5C93C1" w14:textId="77777777" w:rsidTr="00F42F87">
        <w:tc>
          <w:tcPr>
            <w:tcW w:w="810" w:type="dxa"/>
            <w:tcBorders>
              <w:top w:val="nil"/>
              <w:bottom w:val="single" w:sz="4" w:space="0" w:color="auto"/>
              <w:right w:val="nil"/>
            </w:tcBorders>
          </w:tcPr>
          <w:p w14:paraId="22220C39" w14:textId="5399DFB8" w:rsidR="007C0288" w:rsidRPr="00583296" w:rsidRDefault="007C0288" w:rsidP="007C0288">
            <w:pPr>
              <w:rPr>
                <w:b/>
                <w:bCs/>
              </w:rPr>
            </w:pPr>
            <w:r>
              <w:rPr>
                <w:b/>
                <w:bCs/>
              </w:rPr>
              <w:t>4/23</w:t>
            </w:r>
          </w:p>
        </w:tc>
        <w:tc>
          <w:tcPr>
            <w:tcW w:w="4500" w:type="dxa"/>
            <w:tcBorders>
              <w:top w:val="nil"/>
              <w:left w:val="nil"/>
              <w:bottom w:val="single" w:sz="4" w:space="0" w:color="auto"/>
              <w:right w:val="nil"/>
            </w:tcBorders>
          </w:tcPr>
          <w:p w14:paraId="0F3B9923" w14:textId="1381D91B" w:rsidR="007C0288" w:rsidRPr="00583296" w:rsidRDefault="007C0288" w:rsidP="007C0288">
            <w:r>
              <w:t>Clinical Interventions &amp; Discussion</w:t>
            </w:r>
          </w:p>
        </w:tc>
        <w:tc>
          <w:tcPr>
            <w:tcW w:w="2070" w:type="dxa"/>
            <w:tcBorders>
              <w:top w:val="nil"/>
              <w:left w:val="nil"/>
              <w:bottom w:val="single" w:sz="4" w:space="0" w:color="auto"/>
              <w:right w:val="nil"/>
            </w:tcBorders>
          </w:tcPr>
          <w:p w14:paraId="7C6E908E" w14:textId="61CC2B28" w:rsidR="007C0288" w:rsidRPr="00583296" w:rsidRDefault="00BA7121" w:rsidP="007C0288">
            <w:r>
              <w:t>Readings on D2L</w:t>
            </w:r>
          </w:p>
        </w:tc>
        <w:tc>
          <w:tcPr>
            <w:tcW w:w="2380" w:type="dxa"/>
            <w:tcBorders>
              <w:top w:val="nil"/>
              <w:left w:val="nil"/>
              <w:bottom w:val="single" w:sz="4" w:space="0" w:color="auto"/>
            </w:tcBorders>
          </w:tcPr>
          <w:p w14:paraId="38AC844F" w14:textId="3440CDE2" w:rsidR="007C0288" w:rsidRPr="00583296" w:rsidRDefault="000B207A" w:rsidP="007C0288">
            <w:r>
              <w:t>enjoy your summer!</w:t>
            </w:r>
          </w:p>
        </w:tc>
      </w:tr>
      <w:tr w:rsidR="007C0288" w:rsidRPr="00583296" w14:paraId="32AEB117" w14:textId="77777777" w:rsidTr="00F42F87">
        <w:tc>
          <w:tcPr>
            <w:tcW w:w="810" w:type="dxa"/>
            <w:tcBorders>
              <w:top w:val="single" w:sz="4" w:space="0" w:color="auto"/>
              <w:right w:val="nil"/>
            </w:tcBorders>
            <w:shd w:val="clear" w:color="auto" w:fill="D9D9D9" w:themeFill="background1" w:themeFillShade="D9"/>
          </w:tcPr>
          <w:p w14:paraId="739D30C5" w14:textId="050EB4B1" w:rsidR="007C0288" w:rsidRDefault="007C0288" w:rsidP="007C0288">
            <w:pPr>
              <w:rPr>
                <w:b/>
                <w:bCs/>
              </w:rPr>
            </w:pPr>
            <w:r>
              <w:rPr>
                <w:b/>
                <w:bCs/>
              </w:rPr>
              <w:t>4/27-</w:t>
            </w:r>
          </w:p>
          <w:p w14:paraId="7064F7B7" w14:textId="4901E209" w:rsidR="007C0288" w:rsidRPr="00583296" w:rsidRDefault="007C0288" w:rsidP="007C0288">
            <w:pPr>
              <w:rPr>
                <w:b/>
                <w:bCs/>
              </w:rPr>
            </w:pPr>
            <w:r>
              <w:rPr>
                <w:b/>
                <w:bCs/>
              </w:rPr>
              <w:t>5/01</w:t>
            </w:r>
          </w:p>
        </w:tc>
        <w:tc>
          <w:tcPr>
            <w:tcW w:w="6570" w:type="dxa"/>
            <w:gridSpan w:val="2"/>
            <w:tcBorders>
              <w:top w:val="single" w:sz="4" w:space="0" w:color="auto"/>
              <w:left w:val="nil"/>
              <w:right w:val="nil"/>
            </w:tcBorders>
            <w:shd w:val="clear" w:color="auto" w:fill="D9D9D9" w:themeFill="background1" w:themeFillShade="D9"/>
          </w:tcPr>
          <w:p w14:paraId="6C8014F3" w14:textId="77777777" w:rsidR="007C0288" w:rsidRPr="00583296" w:rsidRDefault="007C0288" w:rsidP="007C0288">
            <w:r w:rsidRPr="00583296">
              <w:t>Final Quiz – Optional</w:t>
            </w:r>
          </w:p>
          <w:p w14:paraId="08B096A8" w14:textId="061996C5" w:rsidR="007C0288" w:rsidRPr="00583296" w:rsidRDefault="00BA7121" w:rsidP="007C0288">
            <w:r>
              <w:t>Thursday, April 30</w:t>
            </w:r>
            <w:r w:rsidRPr="00BA7121">
              <w:rPr>
                <w:vertAlign w:val="superscript"/>
              </w:rPr>
              <w:t>th</w:t>
            </w:r>
            <w:r>
              <w:t xml:space="preserve"> from 3-5 PM, Life Science A133</w:t>
            </w:r>
          </w:p>
        </w:tc>
        <w:tc>
          <w:tcPr>
            <w:tcW w:w="2380" w:type="dxa"/>
            <w:tcBorders>
              <w:top w:val="single" w:sz="4" w:space="0" w:color="auto"/>
              <w:left w:val="nil"/>
            </w:tcBorders>
            <w:shd w:val="clear" w:color="auto" w:fill="D9D9D9" w:themeFill="background1" w:themeFillShade="D9"/>
          </w:tcPr>
          <w:p w14:paraId="79905F8E" w14:textId="757B9540" w:rsidR="007C0288" w:rsidRPr="00583296" w:rsidRDefault="007C0288" w:rsidP="007C0288">
            <w:r w:rsidRPr="00583296">
              <w:t>Quiz</w:t>
            </w:r>
            <w:r>
              <w:t xml:space="preserve"> 4 (optional)</w:t>
            </w:r>
          </w:p>
        </w:tc>
      </w:tr>
    </w:tbl>
    <w:p w14:paraId="0DCD80FF" w14:textId="365F5AA5" w:rsidR="005D3DE1" w:rsidRDefault="005D3DE1" w:rsidP="00583296">
      <w:pPr>
        <w:spacing w:after="240"/>
        <w:rPr>
          <w:b/>
          <w:bCs/>
          <w:lang w:bidi="en-US"/>
        </w:rPr>
      </w:pPr>
      <w:r w:rsidRPr="00583296">
        <w:rPr>
          <w:lang w:bidi="en-US"/>
        </w:rPr>
        <w:t>*</w:t>
      </w:r>
      <w:r w:rsidRPr="00F029EC">
        <w:rPr>
          <w:u w:val="single"/>
          <w:lang w:bidi="en-US"/>
        </w:rPr>
        <w:t xml:space="preserve"> </w:t>
      </w:r>
      <w:r w:rsidRPr="00F029EC">
        <w:rPr>
          <w:b/>
          <w:u w:val="single"/>
          <w:lang w:bidi="en-US"/>
        </w:rPr>
        <w:t>Notes</w:t>
      </w:r>
      <w:r w:rsidRPr="00583296">
        <w:rPr>
          <w:b/>
          <w:lang w:bidi="en-US"/>
        </w:rPr>
        <w:t xml:space="preserve">: </w:t>
      </w:r>
      <w:r w:rsidR="00E76046">
        <w:rPr>
          <w:lang w:bidi="en-US"/>
        </w:rPr>
        <w:t>Read the chapters</w:t>
      </w:r>
      <w:r w:rsidRPr="00583296">
        <w:rPr>
          <w:lang w:bidi="en-US"/>
        </w:rPr>
        <w:t xml:space="preserve"> prior to coming to class on the day(s) they are being covered. This is a </w:t>
      </w:r>
      <w:r w:rsidRPr="00583296">
        <w:rPr>
          <w:u w:val="single"/>
          <w:lang w:bidi="en-US"/>
        </w:rPr>
        <w:t>tentative</w:t>
      </w:r>
      <w:r w:rsidRPr="00583296">
        <w:rPr>
          <w:lang w:bidi="en-US"/>
        </w:rPr>
        <w:t xml:space="preserve"> schedule of the semester’s topics. Changes will be announced in class, on D2L</w:t>
      </w:r>
      <w:r w:rsidR="00E76046">
        <w:rPr>
          <w:lang w:bidi="en-US"/>
        </w:rPr>
        <w:t>,</w:t>
      </w:r>
      <w:r w:rsidRPr="00583296">
        <w:rPr>
          <w:lang w:bidi="en-US"/>
        </w:rPr>
        <w:t xml:space="preserve"> and/or via email.</w:t>
      </w:r>
      <w:r w:rsidR="00AF7354">
        <w:rPr>
          <w:lang w:bidi="en-US"/>
        </w:rPr>
        <w:t xml:space="preserve"> CC=Clinical choices; EC=extra credit; LC=Learning curve.</w:t>
      </w:r>
      <w:r>
        <w:rPr>
          <w:lang w:bidi="en-US"/>
        </w:rPr>
        <w:br/>
      </w:r>
      <w:r>
        <w:rPr>
          <w:b/>
          <w:bCs/>
          <w:lang w:bidi="en-US"/>
        </w:rPr>
        <w:br w:type="page"/>
      </w:r>
    </w:p>
    <w:p w14:paraId="7F6060CC" w14:textId="4CDCCAC5" w:rsidR="00583296" w:rsidRPr="00AF7354" w:rsidRDefault="00AF7354" w:rsidP="00AF7354">
      <w:pPr>
        <w:pBdr>
          <w:bottom w:val="single" w:sz="4" w:space="1" w:color="D9D9D9" w:themeColor="background1" w:themeShade="D9"/>
        </w:pBdr>
        <w:shd w:val="clear" w:color="auto" w:fill="D9D9D9" w:themeFill="background1" w:themeFillShade="D9"/>
        <w:spacing w:after="120"/>
        <w:rPr>
          <w:b/>
          <w:lang w:bidi="en-US"/>
        </w:rPr>
      </w:pPr>
      <w:r w:rsidRPr="00AF7354">
        <w:rPr>
          <w:b/>
          <w:lang w:bidi="en-US"/>
        </w:rPr>
        <w:lastRenderedPageBreak/>
        <w:t>PART 4: EVALUATION/GRADES</w:t>
      </w:r>
    </w:p>
    <w:p w14:paraId="2F256F0E" w14:textId="6351D2B2" w:rsidR="00612164" w:rsidRDefault="00583296" w:rsidP="00583296">
      <w:pPr>
        <w:spacing w:after="120"/>
        <w:rPr>
          <w:lang w:bidi="en-US"/>
        </w:rPr>
      </w:pPr>
      <w:r w:rsidRPr="00583296">
        <w:rPr>
          <w:lang w:bidi="en-US"/>
        </w:rPr>
        <w:t>Grades will be based on</w:t>
      </w:r>
      <w:r w:rsidR="00612164">
        <w:rPr>
          <w:lang w:bidi="en-US"/>
        </w:rPr>
        <w:t xml:space="preserve"> </w:t>
      </w:r>
      <w:r w:rsidR="00DC168A">
        <w:rPr>
          <w:lang w:bidi="en-US"/>
        </w:rPr>
        <w:t xml:space="preserve">participation in </w:t>
      </w:r>
      <w:proofErr w:type="spellStart"/>
      <w:r w:rsidRPr="00583296">
        <w:rPr>
          <w:lang w:bidi="en-US"/>
        </w:rPr>
        <w:t>iClicker</w:t>
      </w:r>
      <w:proofErr w:type="spellEnd"/>
      <w:r w:rsidR="00DC168A">
        <w:rPr>
          <w:lang w:bidi="en-US"/>
        </w:rPr>
        <w:t xml:space="preserve"> pop quizzes</w:t>
      </w:r>
      <w:r w:rsidRPr="00583296">
        <w:rPr>
          <w:lang w:bidi="en-US"/>
        </w:rPr>
        <w:t xml:space="preserve">, completion of </w:t>
      </w:r>
      <w:r w:rsidR="00EF2783">
        <w:rPr>
          <w:lang w:bidi="en-US"/>
        </w:rPr>
        <w:t xml:space="preserve">homework activities (including online </w:t>
      </w:r>
      <w:r w:rsidRPr="00583296">
        <w:rPr>
          <w:lang w:bidi="en-US"/>
        </w:rPr>
        <w:t xml:space="preserve">“Learning Curve” (LC) </w:t>
      </w:r>
      <w:r w:rsidR="00DC168A">
        <w:rPr>
          <w:lang w:bidi="en-US"/>
        </w:rPr>
        <w:t>and “</w:t>
      </w:r>
      <w:r w:rsidRPr="00583296">
        <w:rPr>
          <w:lang w:bidi="en-US"/>
        </w:rPr>
        <w:t>Clinical Choices” exercise</w:t>
      </w:r>
      <w:r w:rsidR="00DC168A">
        <w:rPr>
          <w:lang w:bidi="en-US"/>
        </w:rPr>
        <w:t>s)</w:t>
      </w:r>
      <w:r w:rsidRPr="00583296">
        <w:rPr>
          <w:lang w:bidi="en-US"/>
        </w:rPr>
        <w:t xml:space="preserve">, and performance on </w:t>
      </w:r>
      <w:r w:rsidR="00DC168A">
        <w:rPr>
          <w:lang w:bidi="en-US"/>
        </w:rPr>
        <w:t xml:space="preserve">in-class </w:t>
      </w:r>
      <w:r w:rsidRPr="00583296">
        <w:rPr>
          <w:lang w:bidi="en-US"/>
        </w:rPr>
        <w:t xml:space="preserve">quizzes. Due dates for all online assignments are included in the </w:t>
      </w:r>
      <w:r w:rsidR="00FE24AF">
        <w:rPr>
          <w:lang w:bidi="en-US"/>
        </w:rPr>
        <w:t>above</w:t>
      </w:r>
      <w:r w:rsidRPr="00583296">
        <w:rPr>
          <w:lang w:bidi="en-US"/>
        </w:rPr>
        <w:t xml:space="preserve"> Course Schedule.</w:t>
      </w:r>
    </w:p>
    <w:p w14:paraId="27B7F64F" w14:textId="2D565044" w:rsidR="00DC168A" w:rsidRPr="00DC168A" w:rsidRDefault="00DC168A" w:rsidP="00583296">
      <w:pPr>
        <w:spacing w:after="120"/>
        <w:rPr>
          <w:b/>
          <w:bCs/>
          <w:sz w:val="24"/>
          <w:szCs w:val="24"/>
          <w:u w:val="single"/>
          <w:lang w:bidi="en-US"/>
        </w:rPr>
      </w:pPr>
      <w:r w:rsidRPr="00DC168A">
        <w:rPr>
          <w:b/>
          <w:bCs/>
          <w:sz w:val="24"/>
          <w:szCs w:val="24"/>
          <w:u w:val="single"/>
          <w:lang w:bidi="en-US"/>
        </w:rPr>
        <w:t>Homework</w:t>
      </w:r>
      <w:r w:rsidR="00554D4C">
        <w:rPr>
          <w:b/>
          <w:bCs/>
          <w:sz w:val="24"/>
          <w:szCs w:val="24"/>
          <w:u w:val="single"/>
          <w:lang w:bidi="en-US"/>
        </w:rPr>
        <w:t xml:space="preserve"> (30% of your grade)</w:t>
      </w:r>
    </w:p>
    <w:p w14:paraId="68C95D7A" w14:textId="1769868D" w:rsidR="00DC168A" w:rsidRPr="00DC168A" w:rsidRDefault="00DC168A" w:rsidP="00583296">
      <w:pPr>
        <w:spacing w:after="120"/>
        <w:rPr>
          <w:lang w:bidi="en-US"/>
        </w:rPr>
      </w:pPr>
      <w:r>
        <w:rPr>
          <w:b/>
          <w:bCs/>
          <w:lang w:bidi="en-US"/>
        </w:rPr>
        <w:t>You need to complete 8 of 12 homework assignments</w:t>
      </w:r>
      <w:r w:rsidR="00554D4C">
        <w:rPr>
          <w:lang w:bidi="en-US"/>
        </w:rPr>
        <w:t xml:space="preserve">. </w:t>
      </w:r>
      <w:r w:rsidRPr="00DC168A">
        <w:rPr>
          <w:lang w:bidi="en-US"/>
        </w:rPr>
        <w:t>Homework is graded for completion, not accuracy, and is open-book and open-note.</w:t>
      </w:r>
      <w:r>
        <w:rPr>
          <w:lang w:bidi="en-US"/>
        </w:rPr>
        <w:t xml:space="preserve"> They</w:t>
      </w:r>
      <w:r w:rsidRPr="00F029EC">
        <w:rPr>
          <w:lang w:bidi="en-US"/>
        </w:rPr>
        <w:t xml:space="preserve"> are </w:t>
      </w:r>
      <w:r>
        <w:rPr>
          <w:lang w:bidi="en-US"/>
        </w:rPr>
        <w:t>due by the</w:t>
      </w:r>
      <w:r w:rsidRPr="00F029EC">
        <w:rPr>
          <w:lang w:bidi="en-US"/>
        </w:rPr>
        <w:t xml:space="preserve"> beginning of class time (i.e., prior to </w:t>
      </w:r>
      <w:r>
        <w:rPr>
          <w:lang w:bidi="en-US"/>
        </w:rPr>
        <w:t>2:40 p</w:t>
      </w:r>
      <w:r w:rsidRPr="00F029EC">
        <w:rPr>
          <w:lang w:bidi="en-US"/>
        </w:rPr>
        <w:t>m) on</w:t>
      </w:r>
      <w:r>
        <w:rPr>
          <w:lang w:bidi="en-US"/>
        </w:rPr>
        <w:t xml:space="preserve"> Thursday each week</w:t>
      </w:r>
      <w:r w:rsidRPr="00F029EC">
        <w:rPr>
          <w:lang w:bidi="en-US"/>
        </w:rPr>
        <w:t xml:space="preserve">. </w:t>
      </w:r>
      <w:r>
        <w:rPr>
          <w:lang w:bidi="en-US"/>
        </w:rPr>
        <w:t>Students often find that completing the learning curve and clinical choice assignments help them prepare for quizzes. Feel free to do more than 8, but only 8 will go towards your grade. Homework assignments consist of the following activities:</w:t>
      </w:r>
    </w:p>
    <w:p w14:paraId="1E8A15E5" w14:textId="0FCF1F7E" w:rsidR="00DC168A" w:rsidRPr="00583296" w:rsidRDefault="00DC168A" w:rsidP="00DC168A">
      <w:pPr>
        <w:spacing w:after="120"/>
        <w:rPr>
          <w:lang w:bidi="en-US"/>
        </w:rPr>
      </w:pPr>
      <w:r>
        <w:rPr>
          <w:b/>
          <w:bCs/>
          <w:lang w:bidi="en-US"/>
        </w:rPr>
        <w:t>Learning Curve</w:t>
      </w:r>
      <w:r w:rsidRPr="00583296">
        <w:rPr>
          <w:lang w:bidi="en-US"/>
        </w:rPr>
        <w:t xml:space="preserve"> exercises require you to complete a series of questions about a particular chapter. You will have to achieve a certain number of points indicated in the assignment to complete it. LC exercises adapt to your answers such that questions get harder when you answer one correctly and get easier if you answer one incorrectly. You will get full credit for completing the LC exercise once you have achieved the number of points indicated in the assignment. Thus, to get full credit for the LC exercise, you must obtain the total number of points indicated in the assignment in as many tries as you can. On average, LC exercises will take 20-30 mins to complete</w:t>
      </w:r>
      <w:r w:rsidRPr="004B4CAD">
        <w:rPr>
          <w:b/>
          <w:bCs/>
          <w:lang w:bidi="en-US"/>
        </w:rPr>
        <w:t xml:space="preserve">. </w:t>
      </w:r>
    </w:p>
    <w:p w14:paraId="3FB40A78" w14:textId="1F0D354E" w:rsidR="00DC168A" w:rsidRDefault="00DC168A" w:rsidP="00DC168A">
      <w:pPr>
        <w:spacing w:after="120"/>
        <w:rPr>
          <w:b/>
          <w:bCs/>
          <w:lang w:bidi="en-US"/>
        </w:rPr>
      </w:pPr>
      <w:r w:rsidRPr="0003792F">
        <w:rPr>
          <w:b/>
          <w:bCs/>
          <w:lang w:bidi="en-US"/>
        </w:rPr>
        <w:t>Clinical Choices</w:t>
      </w:r>
      <w:r w:rsidRPr="00583296">
        <w:rPr>
          <w:lang w:bidi="en-US"/>
        </w:rPr>
        <w:t xml:space="preserve"> exercises involve reading case material, watching video clips, and answering questions about fictional cases. To get full credit, you must finish reading the case material, watch the videos, and answer the questions. You do not need to answer the questions correctly to get credit. You simply need to participate fully in the exercise to obtain credit for each one</w:t>
      </w:r>
      <w:r>
        <w:rPr>
          <w:lang w:bidi="en-US"/>
        </w:rPr>
        <w:t>.</w:t>
      </w:r>
      <w:r w:rsidRPr="004B4CAD">
        <w:rPr>
          <w:b/>
          <w:bCs/>
          <w:highlight w:val="yellow"/>
          <w:lang w:bidi="en-US"/>
        </w:rPr>
        <w:t xml:space="preserve"> </w:t>
      </w:r>
    </w:p>
    <w:p w14:paraId="719309BA" w14:textId="7AC78CDE" w:rsidR="00F86043" w:rsidRPr="002140A5" w:rsidRDefault="00F86043" w:rsidP="00DC168A">
      <w:pPr>
        <w:spacing w:after="120"/>
        <w:rPr>
          <w:i/>
          <w:iCs/>
          <w:lang w:bidi="en-US"/>
        </w:rPr>
      </w:pPr>
      <w:r w:rsidRPr="00F86043">
        <w:rPr>
          <w:b/>
          <w:bCs/>
          <w:lang w:bidi="en-US"/>
        </w:rPr>
        <w:t>Video Activities</w:t>
      </w:r>
      <w:r>
        <w:rPr>
          <w:b/>
          <w:bCs/>
          <w:lang w:bidi="en-US"/>
        </w:rPr>
        <w:t xml:space="preserve"> </w:t>
      </w:r>
      <w:r>
        <w:rPr>
          <w:lang w:bidi="en-US"/>
        </w:rPr>
        <w:t xml:space="preserve">include watching a short (&lt;10-minute) video on a specific topic and writing responses to reflection questions after. These are graded for completion, </w:t>
      </w:r>
      <w:r>
        <w:rPr>
          <w:b/>
          <w:bCs/>
          <w:lang w:bidi="en-US"/>
        </w:rPr>
        <w:t>but</w:t>
      </w:r>
      <w:r>
        <w:rPr>
          <w:lang w:bidi="en-US"/>
        </w:rPr>
        <w:t xml:space="preserve"> we will check responses to ensure you thoughtfully completed the assignment (e.g., you must reflect on the video in your own words</w:t>
      </w:r>
      <w:r w:rsidR="002140A5">
        <w:rPr>
          <w:lang w:bidi="en-US"/>
        </w:rPr>
        <w:t>)</w:t>
      </w:r>
      <w:r>
        <w:rPr>
          <w:lang w:bidi="en-US"/>
        </w:rPr>
        <w:t>. Responses of 1 sentence or less will render the assignment incomplete.</w:t>
      </w:r>
      <w:r w:rsidR="002140A5">
        <w:rPr>
          <w:lang w:bidi="en-US"/>
        </w:rPr>
        <w:t xml:space="preserve"> Video activities will require you to use </w:t>
      </w:r>
      <w:proofErr w:type="spellStart"/>
      <w:r w:rsidR="002140A5">
        <w:rPr>
          <w:lang w:bidi="en-US"/>
        </w:rPr>
        <w:t>Respondus</w:t>
      </w:r>
      <w:proofErr w:type="spellEnd"/>
      <w:r w:rsidR="002140A5">
        <w:rPr>
          <w:lang w:bidi="en-US"/>
        </w:rPr>
        <w:t xml:space="preserve"> </w:t>
      </w:r>
      <w:proofErr w:type="spellStart"/>
      <w:r w:rsidR="002140A5">
        <w:rPr>
          <w:lang w:bidi="en-US"/>
        </w:rPr>
        <w:t>LockDown</w:t>
      </w:r>
      <w:proofErr w:type="spellEnd"/>
      <w:r w:rsidR="002140A5">
        <w:rPr>
          <w:lang w:bidi="en-US"/>
        </w:rPr>
        <w:t xml:space="preserve"> Browser. Please follow </w:t>
      </w:r>
      <w:hyperlink r:id="rId24" w:history="1">
        <w:r w:rsidR="002140A5" w:rsidRPr="002140A5">
          <w:rPr>
            <w:rStyle w:val="Hyperlink"/>
            <w:lang w:bidi="en-US"/>
          </w:rPr>
          <w:t>these instructions</w:t>
        </w:r>
      </w:hyperlink>
      <w:r w:rsidR="002140A5">
        <w:rPr>
          <w:lang w:bidi="en-US"/>
        </w:rPr>
        <w:t xml:space="preserve"> to install it </w:t>
      </w:r>
      <w:r w:rsidR="002140A5">
        <w:rPr>
          <w:i/>
          <w:iCs/>
          <w:lang w:bidi="en-US"/>
        </w:rPr>
        <w:t>before the assignment is due.</w:t>
      </w:r>
    </w:p>
    <w:p w14:paraId="319292C2" w14:textId="48C9A747" w:rsidR="00DC168A" w:rsidRPr="00DC168A" w:rsidRDefault="00DC168A" w:rsidP="00DC168A">
      <w:pPr>
        <w:spacing w:after="120"/>
        <w:rPr>
          <w:b/>
          <w:bCs/>
          <w:sz w:val="24"/>
          <w:szCs w:val="24"/>
          <w:u w:val="single"/>
          <w:lang w:bidi="en-US"/>
        </w:rPr>
      </w:pPr>
      <w:proofErr w:type="spellStart"/>
      <w:r w:rsidRPr="00DC168A">
        <w:rPr>
          <w:b/>
          <w:bCs/>
          <w:sz w:val="24"/>
          <w:szCs w:val="24"/>
          <w:u w:val="single"/>
          <w:lang w:bidi="en-US"/>
        </w:rPr>
        <w:t>iClicker</w:t>
      </w:r>
      <w:proofErr w:type="spellEnd"/>
      <w:r w:rsidRPr="00DC168A">
        <w:rPr>
          <w:b/>
          <w:bCs/>
          <w:sz w:val="24"/>
          <w:szCs w:val="24"/>
          <w:u w:val="single"/>
          <w:lang w:bidi="en-US"/>
        </w:rPr>
        <w:t xml:space="preserve"> Pop Quizzes</w:t>
      </w:r>
      <w:r w:rsidR="00554D4C">
        <w:rPr>
          <w:b/>
          <w:bCs/>
          <w:sz w:val="24"/>
          <w:szCs w:val="24"/>
          <w:u w:val="single"/>
          <w:lang w:bidi="en-US"/>
        </w:rPr>
        <w:t xml:space="preserve"> (10% of your grade)</w:t>
      </w:r>
    </w:p>
    <w:p w14:paraId="07D9CEA5" w14:textId="5F95B108" w:rsidR="0003792F" w:rsidRDefault="0003792F" w:rsidP="00583296">
      <w:pPr>
        <w:spacing w:after="120"/>
        <w:rPr>
          <w:lang w:bidi="en-US"/>
        </w:rPr>
      </w:pPr>
      <w:proofErr w:type="spellStart"/>
      <w:r w:rsidRPr="0003792F">
        <w:rPr>
          <w:lang w:bidi="en-US"/>
        </w:rPr>
        <w:t>iClicker</w:t>
      </w:r>
      <w:proofErr w:type="spellEnd"/>
      <w:r w:rsidRPr="0003792F">
        <w:rPr>
          <w:lang w:bidi="en-US"/>
        </w:rPr>
        <w:t xml:space="preserve"> is used to</w:t>
      </w:r>
      <w:r>
        <w:rPr>
          <w:lang w:bidi="en-US"/>
        </w:rPr>
        <w:t xml:space="preserve"> facilitate engagement and learning. Questions will be posed via </w:t>
      </w:r>
      <w:proofErr w:type="spellStart"/>
      <w:r>
        <w:rPr>
          <w:lang w:bidi="en-US"/>
        </w:rPr>
        <w:t>iClicker</w:t>
      </w:r>
      <w:proofErr w:type="spellEnd"/>
      <w:r>
        <w:rPr>
          <w:lang w:bidi="en-US"/>
        </w:rPr>
        <w:t xml:space="preserve"> </w:t>
      </w:r>
      <w:r w:rsidR="00DC168A">
        <w:rPr>
          <w:lang w:bidi="en-US"/>
        </w:rPr>
        <w:t>during every</w:t>
      </w:r>
      <w:r>
        <w:rPr>
          <w:lang w:bidi="en-US"/>
        </w:rPr>
        <w:t xml:space="preserve"> class. However, </w:t>
      </w:r>
      <w:proofErr w:type="spellStart"/>
      <w:r>
        <w:rPr>
          <w:b/>
          <w:bCs/>
          <w:lang w:bidi="en-US"/>
        </w:rPr>
        <w:t>iClicker</w:t>
      </w:r>
      <w:proofErr w:type="spellEnd"/>
      <w:r>
        <w:rPr>
          <w:b/>
          <w:bCs/>
          <w:lang w:bidi="en-US"/>
        </w:rPr>
        <w:t xml:space="preserve"> will not be used to track attendance.</w:t>
      </w:r>
      <w:r>
        <w:rPr>
          <w:lang w:bidi="en-US"/>
        </w:rPr>
        <w:t xml:space="preserve"> </w:t>
      </w:r>
      <w:r w:rsidR="005A5ED8">
        <w:rPr>
          <w:b/>
          <w:bCs/>
          <w:lang w:bidi="en-US"/>
        </w:rPr>
        <w:t>We will have</w:t>
      </w:r>
      <w:r>
        <w:rPr>
          <w:b/>
          <w:bCs/>
          <w:lang w:bidi="en-US"/>
        </w:rPr>
        <w:t xml:space="preserve"> </w:t>
      </w:r>
      <w:r w:rsidR="005A5ED8">
        <w:rPr>
          <w:b/>
          <w:bCs/>
          <w:lang w:bidi="en-US"/>
        </w:rPr>
        <w:t xml:space="preserve">five </w:t>
      </w:r>
      <w:r>
        <w:rPr>
          <w:b/>
          <w:bCs/>
          <w:lang w:bidi="en-US"/>
        </w:rPr>
        <w:t>pop quiz</w:t>
      </w:r>
      <w:r w:rsidR="005A5ED8">
        <w:rPr>
          <w:b/>
          <w:bCs/>
          <w:lang w:bidi="en-US"/>
        </w:rPr>
        <w:t>zes</w:t>
      </w:r>
      <w:r>
        <w:rPr>
          <w:b/>
          <w:bCs/>
          <w:lang w:bidi="en-US"/>
        </w:rPr>
        <w:t xml:space="preserve"> </w:t>
      </w:r>
      <w:r w:rsidR="005A5ED8">
        <w:rPr>
          <w:b/>
          <w:bCs/>
          <w:lang w:bidi="en-US"/>
        </w:rPr>
        <w:t>throughout the semester</w:t>
      </w:r>
      <w:r>
        <w:rPr>
          <w:b/>
          <w:bCs/>
          <w:lang w:bidi="en-US"/>
        </w:rPr>
        <w:t xml:space="preserve"> on </w:t>
      </w:r>
      <w:proofErr w:type="spellStart"/>
      <w:r>
        <w:rPr>
          <w:b/>
          <w:bCs/>
          <w:lang w:bidi="en-US"/>
        </w:rPr>
        <w:t>iClicker</w:t>
      </w:r>
      <w:proofErr w:type="spellEnd"/>
      <w:r w:rsidR="005A5ED8">
        <w:rPr>
          <w:b/>
          <w:bCs/>
          <w:lang w:bidi="en-US"/>
        </w:rPr>
        <w:t xml:space="preserve"> (</w:t>
      </w:r>
      <w:r w:rsidR="005A5ED8" w:rsidRPr="004B4CAD">
        <w:rPr>
          <w:b/>
          <w:bCs/>
          <w:highlight w:val="yellow"/>
          <w:lang w:bidi="en-US"/>
        </w:rPr>
        <w:t xml:space="preserve">I will count </w:t>
      </w:r>
      <w:r w:rsidR="00F86043">
        <w:rPr>
          <w:b/>
          <w:bCs/>
          <w:highlight w:val="yellow"/>
          <w:lang w:bidi="en-US"/>
        </w:rPr>
        <w:t>4</w:t>
      </w:r>
      <w:r w:rsidR="005A5ED8" w:rsidRPr="004B4CAD">
        <w:rPr>
          <w:b/>
          <w:bCs/>
          <w:highlight w:val="yellow"/>
          <w:lang w:bidi="en-US"/>
        </w:rPr>
        <w:t xml:space="preserve"> and drop</w:t>
      </w:r>
      <w:r w:rsidR="005A5ED8" w:rsidRPr="002140A5">
        <w:rPr>
          <w:b/>
          <w:bCs/>
          <w:highlight w:val="yellow"/>
          <w:lang w:bidi="en-US"/>
        </w:rPr>
        <w:t xml:space="preserve"> </w:t>
      </w:r>
      <w:r w:rsidR="00F86043" w:rsidRPr="002140A5">
        <w:rPr>
          <w:b/>
          <w:bCs/>
          <w:highlight w:val="yellow"/>
          <w:lang w:bidi="en-US"/>
        </w:rPr>
        <w:t>1</w:t>
      </w:r>
      <w:r w:rsidR="00554D4C">
        <w:rPr>
          <w:b/>
          <w:bCs/>
          <w:lang w:bidi="en-US"/>
        </w:rPr>
        <w:t xml:space="preserve">). </w:t>
      </w:r>
      <w:r w:rsidRPr="00AF7354">
        <w:rPr>
          <w:lang w:bidi="en-US"/>
        </w:rPr>
        <w:t xml:space="preserve">These pop quizzes will be graded based on completion, not accuracy. They will happen randomly, without announcement. </w:t>
      </w:r>
      <w:r w:rsidR="005A5ED8" w:rsidRPr="00AF7354">
        <w:rPr>
          <w:lang w:bidi="en-US"/>
        </w:rPr>
        <w:t xml:space="preserve">Because you can drop one, </w:t>
      </w:r>
      <w:r w:rsidR="005A5ED8" w:rsidRPr="00DC168A">
        <w:rPr>
          <w:b/>
          <w:bCs/>
          <w:u w:val="single"/>
          <w:lang w:bidi="en-US"/>
        </w:rPr>
        <w:t>t</w:t>
      </w:r>
      <w:r w:rsidRPr="00DC168A">
        <w:rPr>
          <w:b/>
          <w:bCs/>
          <w:u w:val="single"/>
          <w:lang w:bidi="en-US"/>
        </w:rPr>
        <w:t>here will be no excused absences</w:t>
      </w:r>
      <w:r w:rsidRPr="00DC168A">
        <w:rPr>
          <w:b/>
          <w:bCs/>
          <w:lang w:bidi="en-US"/>
        </w:rPr>
        <w:t>.</w:t>
      </w:r>
    </w:p>
    <w:p w14:paraId="62D7D7F9" w14:textId="0519EFFB" w:rsidR="00DC168A" w:rsidRPr="00DC168A" w:rsidRDefault="00DC168A" w:rsidP="00583296">
      <w:pPr>
        <w:spacing w:after="120"/>
        <w:rPr>
          <w:b/>
          <w:bCs/>
          <w:sz w:val="24"/>
          <w:szCs w:val="24"/>
          <w:u w:val="single"/>
          <w:lang w:bidi="en-US"/>
        </w:rPr>
      </w:pPr>
      <w:r w:rsidRPr="00DC168A">
        <w:rPr>
          <w:b/>
          <w:bCs/>
          <w:sz w:val="24"/>
          <w:szCs w:val="24"/>
          <w:u w:val="single"/>
          <w:lang w:bidi="en-US"/>
        </w:rPr>
        <w:t>Quizzes</w:t>
      </w:r>
      <w:r w:rsidR="00554D4C">
        <w:rPr>
          <w:b/>
          <w:bCs/>
          <w:sz w:val="24"/>
          <w:szCs w:val="24"/>
          <w:u w:val="single"/>
          <w:lang w:bidi="en-US"/>
        </w:rPr>
        <w:t xml:space="preserve"> (60% of your grade)</w:t>
      </w:r>
    </w:p>
    <w:p w14:paraId="54C830A9" w14:textId="186FBD43" w:rsidR="00DC168A" w:rsidRDefault="00DC168A" w:rsidP="00583296">
      <w:pPr>
        <w:spacing w:after="120"/>
        <w:rPr>
          <w:b/>
          <w:bCs/>
          <w:lang w:bidi="en-US"/>
        </w:rPr>
      </w:pPr>
      <w:r>
        <w:t xml:space="preserve">There will be </w:t>
      </w:r>
      <w:r w:rsidR="00F86043">
        <w:rPr>
          <w:b/>
          <w:bCs/>
          <w:u w:val="single"/>
        </w:rPr>
        <w:t>4</w:t>
      </w:r>
      <w:r w:rsidRPr="00DC168A">
        <w:rPr>
          <w:b/>
          <w:bCs/>
          <w:u w:val="single"/>
        </w:rPr>
        <w:t xml:space="preserve"> in-person quizzes</w:t>
      </w:r>
      <w:r>
        <w:t xml:space="preserve"> during the </w:t>
      </w:r>
      <w:r w:rsidR="00554D4C">
        <w:t>semester</w:t>
      </w:r>
      <w:r>
        <w:t xml:space="preserve">: </w:t>
      </w:r>
      <w:r w:rsidR="00F86043">
        <w:t>three</w:t>
      </w:r>
      <w:r>
        <w:t xml:space="preserve"> during the regular semester and one optional quiz during our final exam time. Your lowest quiz grade will be dropped</w:t>
      </w:r>
      <w:r w:rsidR="002140A5">
        <w:t xml:space="preserve"> at the end of the semester</w:t>
      </w:r>
      <w:r>
        <w:t>.</w:t>
      </w:r>
      <w:r w:rsidRPr="00DC168A">
        <w:rPr>
          <w:b/>
          <w:bCs/>
          <w:highlight w:val="yellow"/>
          <w:lang w:bidi="en-US"/>
        </w:rPr>
        <w:t xml:space="preserve"> </w:t>
      </w:r>
      <w:r w:rsidRPr="004B4CAD">
        <w:rPr>
          <w:b/>
          <w:bCs/>
          <w:highlight w:val="yellow"/>
          <w:lang w:bidi="en-US"/>
        </w:rPr>
        <w:t>If you are satisfied with your quiz grade</w:t>
      </w:r>
      <w:r w:rsidR="002140A5">
        <w:rPr>
          <w:b/>
          <w:bCs/>
          <w:highlight w:val="yellow"/>
          <w:lang w:bidi="en-US"/>
        </w:rPr>
        <w:t>s</w:t>
      </w:r>
      <w:r w:rsidRPr="004B4CAD">
        <w:rPr>
          <w:b/>
          <w:bCs/>
          <w:highlight w:val="yellow"/>
          <w:lang w:bidi="en-US"/>
        </w:rPr>
        <w:t xml:space="preserve">, you may skip the quiz during </w:t>
      </w:r>
      <w:r>
        <w:rPr>
          <w:b/>
          <w:bCs/>
          <w:highlight w:val="yellow"/>
          <w:lang w:bidi="en-US"/>
        </w:rPr>
        <w:t>finals</w:t>
      </w:r>
      <w:r w:rsidRPr="004B4CAD">
        <w:rPr>
          <w:b/>
          <w:bCs/>
          <w:highlight w:val="yellow"/>
          <w:lang w:bidi="en-US"/>
        </w:rPr>
        <w:t>.</w:t>
      </w:r>
    </w:p>
    <w:p w14:paraId="628003A9" w14:textId="77777777" w:rsidR="002140A5" w:rsidRDefault="00DC168A" w:rsidP="00583296">
      <w:pPr>
        <w:spacing w:after="120"/>
        <w:rPr>
          <w:lang w:bidi="en-US"/>
        </w:rPr>
      </w:pPr>
      <w:r w:rsidRPr="00DC168A">
        <w:rPr>
          <w:lang w:bidi="en-US"/>
        </w:rPr>
        <w:t xml:space="preserve">Quizzes will be 20-30 multiple choice questions, held during regular class periods. During each quiz, we will give you DSM-5 diagnostic criteria for all relevant mental disorders (no need to memorize these ahead of time). Quizzes are designed to challenge you. They will test your understanding of terminology, concepts, and research evidence, and your ability to integrate and apply this material (not just memorize it). </w:t>
      </w:r>
    </w:p>
    <w:p w14:paraId="5B7B1E09" w14:textId="53E2FE1B" w:rsidR="00DC168A" w:rsidRPr="002140A5" w:rsidRDefault="002140A5" w:rsidP="00583296">
      <w:pPr>
        <w:spacing w:after="120"/>
      </w:pPr>
      <w:r>
        <w:rPr>
          <w:lang w:bidi="en-US"/>
        </w:rPr>
        <w:lastRenderedPageBreak/>
        <w:t xml:space="preserve">If you require accommodations or have an </w:t>
      </w:r>
      <w:r w:rsidRPr="002140A5">
        <w:rPr>
          <w:b/>
          <w:bCs/>
          <w:u w:val="single"/>
          <w:lang w:bidi="en-US"/>
        </w:rPr>
        <w:t>excused</w:t>
      </w:r>
      <w:r>
        <w:rPr>
          <w:lang w:bidi="en-US"/>
        </w:rPr>
        <w:t xml:space="preserve"> absence, you must request an alternate testing time or room through t</w:t>
      </w:r>
      <w:r w:rsidRPr="00DC168A">
        <w:rPr>
          <w:lang w:bidi="en-US"/>
        </w:rPr>
        <w:t xml:space="preserve">he course contact form </w:t>
      </w:r>
      <w:r w:rsidRPr="002140A5">
        <w:rPr>
          <w:b/>
          <w:bCs/>
          <w:lang w:bidi="en-US"/>
        </w:rPr>
        <w:t>before</w:t>
      </w:r>
      <w:r w:rsidRPr="00DC168A">
        <w:rPr>
          <w:lang w:bidi="en-US"/>
        </w:rPr>
        <w:t xml:space="preserve"> the scheduled quiz time and provide appropriate documentation.</w:t>
      </w:r>
      <w:r>
        <w:rPr>
          <w:lang w:bidi="en-US"/>
        </w:rPr>
        <w:t xml:space="preserve"> Alternate quiz times</w:t>
      </w:r>
      <w:r w:rsidR="00DC168A" w:rsidRPr="00DC168A">
        <w:rPr>
          <w:lang w:bidi="en-US"/>
        </w:rPr>
        <w:t xml:space="preserve"> can be arranged during the week of the quiz (maximum 1 week after the scheduled quiz day).</w:t>
      </w:r>
      <w:r w:rsidR="00DC168A" w:rsidRPr="00DC168A">
        <w:rPr>
          <w:b/>
          <w:highlight w:val="yellow"/>
        </w:rPr>
        <w:t xml:space="preserve"> </w:t>
      </w:r>
      <w:r w:rsidR="00DC168A" w:rsidRPr="004B4CAD">
        <w:rPr>
          <w:b/>
          <w:highlight w:val="yellow"/>
        </w:rPr>
        <w:t xml:space="preserve">Because you can drop one quiz grade, there are no extensions on </w:t>
      </w:r>
      <w:r w:rsidR="00DC168A" w:rsidRPr="004B4CAD">
        <w:rPr>
          <w:b/>
          <w:highlight w:val="yellow"/>
          <w:u w:val="single"/>
        </w:rPr>
        <w:t>any</w:t>
      </w:r>
      <w:r w:rsidR="00DC168A" w:rsidRPr="004B4CAD">
        <w:rPr>
          <w:b/>
          <w:highlight w:val="yellow"/>
        </w:rPr>
        <w:t xml:space="preserve"> quizzes</w:t>
      </w:r>
      <w:r>
        <w:rPr>
          <w:b/>
        </w:rPr>
        <w:t>. Alternate quiz times are not available for unexcused absences.</w:t>
      </w:r>
    </w:p>
    <w:p w14:paraId="1D5918D2" w14:textId="77777777" w:rsidR="00583296" w:rsidRPr="00F029EC" w:rsidRDefault="00583296" w:rsidP="00583296">
      <w:pPr>
        <w:spacing w:after="120"/>
        <w:rPr>
          <w:b/>
        </w:rPr>
      </w:pPr>
      <w:r w:rsidRPr="00F029EC">
        <w:rPr>
          <w:b/>
        </w:rPr>
        <w:t>Quizzes cover the below content:</w:t>
      </w:r>
    </w:p>
    <w:p w14:paraId="7E19F119" w14:textId="05CDBEC8" w:rsidR="00583296" w:rsidRPr="00F029EC" w:rsidRDefault="00583296" w:rsidP="00583296">
      <w:pPr>
        <w:spacing w:after="120"/>
        <w:rPr>
          <w:bCs/>
        </w:rPr>
      </w:pPr>
      <w:r w:rsidRPr="00F029EC">
        <w:rPr>
          <w:bCs/>
        </w:rPr>
        <w:t>Quiz 1: Chapters 1-</w:t>
      </w:r>
      <w:r w:rsidR="000B207A">
        <w:rPr>
          <w:bCs/>
        </w:rPr>
        <w:t>5</w:t>
      </w:r>
    </w:p>
    <w:p w14:paraId="444350DB" w14:textId="1B2D20FF" w:rsidR="00583296" w:rsidRPr="00F029EC" w:rsidRDefault="00583296" w:rsidP="00583296">
      <w:pPr>
        <w:spacing w:after="120"/>
        <w:rPr>
          <w:bCs/>
        </w:rPr>
      </w:pPr>
      <w:r w:rsidRPr="00F029EC">
        <w:rPr>
          <w:bCs/>
        </w:rPr>
        <w:t xml:space="preserve">Quiz 2: Chapters </w:t>
      </w:r>
      <w:r w:rsidR="000B207A">
        <w:rPr>
          <w:bCs/>
        </w:rPr>
        <w:t>6</w:t>
      </w:r>
      <w:r w:rsidRPr="00F029EC">
        <w:rPr>
          <w:bCs/>
        </w:rPr>
        <w:t>-</w:t>
      </w:r>
      <w:r w:rsidR="00F029EC" w:rsidRPr="00F029EC">
        <w:rPr>
          <w:bCs/>
        </w:rPr>
        <w:t>8</w:t>
      </w:r>
      <w:r w:rsidR="000B207A">
        <w:rPr>
          <w:bCs/>
        </w:rPr>
        <w:t>, 11</w:t>
      </w:r>
    </w:p>
    <w:p w14:paraId="6581B64D" w14:textId="2C40D06E" w:rsidR="00583296" w:rsidRPr="00F029EC" w:rsidRDefault="00583296" w:rsidP="00583296">
      <w:pPr>
        <w:spacing w:after="120"/>
        <w:rPr>
          <w:bCs/>
        </w:rPr>
      </w:pPr>
      <w:r w:rsidRPr="00F029EC">
        <w:rPr>
          <w:bCs/>
        </w:rPr>
        <w:t xml:space="preserve">Quiz 3: Chapters </w:t>
      </w:r>
      <w:r w:rsidR="00264D98" w:rsidRPr="00F029EC">
        <w:rPr>
          <w:bCs/>
        </w:rPr>
        <w:t xml:space="preserve">10, </w:t>
      </w:r>
      <w:r w:rsidRPr="00F029EC">
        <w:rPr>
          <w:bCs/>
        </w:rPr>
        <w:t>13</w:t>
      </w:r>
      <w:r w:rsidR="00F029EC" w:rsidRPr="00F029EC">
        <w:rPr>
          <w:bCs/>
        </w:rPr>
        <w:t>-14</w:t>
      </w:r>
      <w:r w:rsidR="000B207A">
        <w:rPr>
          <w:bCs/>
        </w:rPr>
        <w:t>, 15-16</w:t>
      </w:r>
    </w:p>
    <w:p w14:paraId="5470DD65" w14:textId="127721EB" w:rsidR="00583296" w:rsidRPr="00583296" w:rsidRDefault="00583296" w:rsidP="00583296">
      <w:pPr>
        <w:spacing w:after="120"/>
        <w:rPr>
          <w:bCs/>
        </w:rPr>
      </w:pPr>
      <w:r w:rsidRPr="00F029EC">
        <w:rPr>
          <w:bCs/>
        </w:rPr>
        <w:t xml:space="preserve">Optional Quiz </w:t>
      </w:r>
      <w:r w:rsidR="000B207A">
        <w:rPr>
          <w:bCs/>
        </w:rPr>
        <w:t>4</w:t>
      </w:r>
      <w:r w:rsidRPr="00F029EC">
        <w:rPr>
          <w:bCs/>
        </w:rPr>
        <w:t>: All above chapters</w:t>
      </w:r>
    </w:p>
    <w:p w14:paraId="3E576505" w14:textId="77777777" w:rsidR="00583296" w:rsidRPr="00583296" w:rsidRDefault="00583296" w:rsidP="00583296">
      <w:pPr>
        <w:spacing w:after="120"/>
        <w:rPr>
          <w:b/>
        </w:rPr>
      </w:pPr>
      <w:r w:rsidRPr="00AF7354">
        <w:rPr>
          <w:b/>
          <w:u w:val="single"/>
        </w:rPr>
        <w:t>There are four acceptable reasons for making up assignments</w:t>
      </w:r>
      <w:r w:rsidRPr="00583296">
        <w:rPr>
          <w:b/>
        </w:rPr>
        <w:t xml:space="preserve">: </w:t>
      </w:r>
    </w:p>
    <w:p w14:paraId="6DD5CA55" w14:textId="77777777" w:rsidR="00F140A8" w:rsidRDefault="00583296" w:rsidP="00F140A8">
      <w:pPr>
        <w:pStyle w:val="ListParagraph"/>
        <w:numPr>
          <w:ilvl w:val="0"/>
          <w:numId w:val="16"/>
        </w:numPr>
        <w:spacing w:after="120"/>
      </w:pPr>
      <w:r w:rsidRPr="00583296">
        <w:t>observing a religious holiday</w:t>
      </w:r>
    </w:p>
    <w:p w14:paraId="38488383" w14:textId="3A2E85A6" w:rsidR="00F140A8" w:rsidRDefault="00583296" w:rsidP="00F140A8">
      <w:pPr>
        <w:pStyle w:val="ListParagraph"/>
        <w:numPr>
          <w:ilvl w:val="1"/>
          <w:numId w:val="16"/>
        </w:numPr>
        <w:spacing w:after="120"/>
      </w:pPr>
      <w:r w:rsidRPr="00612164">
        <w:t xml:space="preserve">must express intent to observe holidays </w:t>
      </w:r>
      <w:r w:rsidR="00403508" w:rsidRPr="00F140A8">
        <w:rPr>
          <w:b/>
          <w:bCs/>
        </w:rPr>
        <w:t>two weeks before deadline</w:t>
      </w:r>
    </w:p>
    <w:p w14:paraId="62CF2D12" w14:textId="77777777" w:rsidR="00F140A8" w:rsidRDefault="00583296" w:rsidP="00F140A8">
      <w:pPr>
        <w:pStyle w:val="ListParagraph"/>
        <w:numPr>
          <w:ilvl w:val="0"/>
          <w:numId w:val="16"/>
        </w:numPr>
        <w:spacing w:after="120"/>
      </w:pPr>
      <w:r w:rsidRPr="00583296">
        <w:t>participating in a required activity or university-sanctioned event</w:t>
      </w:r>
    </w:p>
    <w:p w14:paraId="289360D2" w14:textId="410104B3" w:rsidR="00F140A8" w:rsidRDefault="00583296" w:rsidP="00F140A8">
      <w:pPr>
        <w:pStyle w:val="ListParagraph"/>
        <w:numPr>
          <w:ilvl w:val="1"/>
          <w:numId w:val="16"/>
        </w:numPr>
        <w:spacing w:after="120"/>
      </w:pPr>
      <w:r w:rsidRPr="00612164">
        <w:t xml:space="preserve">must provide </w:t>
      </w:r>
      <w:r w:rsidRPr="00F140A8">
        <w:rPr>
          <w:b/>
          <w:bCs/>
          <w:u w:val="single"/>
        </w:rPr>
        <w:t>advanced</w:t>
      </w:r>
      <w:r w:rsidRPr="00612164">
        <w:t xml:space="preserve"> notice</w:t>
      </w:r>
      <w:r w:rsidR="00403508" w:rsidRPr="00612164">
        <w:t>-notice after the deadline is not acceptable</w:t>
      </w:r>
    </w:p>
    <w:p w14:paraId="6D781764" w14:textId="77777777" w:rsidR="00F140A8" w:rsidRDefault="00583296" w:rsidP="00F140A8">
      <w:pPr>
        <w:pStyle w:val="ListParagraph"/>
        <w:numPr>
          <w:ilvl w:val="0"/>
          <w:numId w:val="16"/>
        </w:numPr>
        <w:spacing w:after="120"/>
      </w:pPr>
      <w:r w:rsidRPr="00583296">
        <w:t>significant illness of yourself or a family member</w:t>
      </w:r>
    </w:p>
    <w:p w14:paraId="4211F132" w14:textId="3FECC624" w:rsidR="00F140A8" w:rsidRPr="00F140A8" w:rsidRDefault="00F140A8" w:rsidP="00F140A8">
      <w:pPr>
        <w:pStyle w:val="ListParagraph"/>
        <w:numPr>
          <w:ilvl w:val="1"/>
          <w:numId w:val="16"/>
        </w:numPr>
        <w:spacing w:after="120"/>
        <w:rPr>
          <w:b/>
          <w:bCs/>
        </w:rPr>
      </w:pPr>
      <w:r>
        <w:rPr>
          <w:b/>
          <w:bCs/>
        </w:rPr>
        <w:t>m</w:t>
      </w:r>
      <w:r w:rsidRPr="00F140A8">
        <w:rPr>
          <w:b/>
          <w:bCs/>
        </w:rPr>
        <w:t xml:space="preserve">ust provide </w:t>
      </w:r>
      <w:r w:rsidR="00583296" w:rsidRPr="00F140A8">
        <w:rPr>
          <w:b/>
          <w:bCs/>
        </w:rPr>
        <w:t>documentation</w:t>
      </w:r>
    </w:p>
    <w:p w14:paraId="4BF37340" w14:textId="77777777" w:rsidR="00F140A8" w:rsidRDefault="00583296" w:rsidP="00F140A8">
      <w:pPr>
        <w:pStyle w:val="ListParagraph"/>
        <w:numPr>
          <w:ilvl w:val="0"/>
          <w:numId w:val="16"/>
        </w:numPr>
        <w:spacing w:after="120"/>
      </w:pPr>
      <w:r w:rsidRPr="00583296">
        <w:t>loss of a friend or family member</w:t>
      </w:r>
      <w:r>
        <w:t xml:space="preserve"> </w:t>
      </w:r>
    </w:p>
    <w:p w14:paraId="37745A23" w14:textId="5DC3F46E" w:rsidR="00583296" w:rsidRPr="00583296" w:rsidRDefault="00F140A8" w:rsidP="00F140A8">
      <w:pPr>
        <w:pStyle w:val="ListParagraph"/>
        <w:numPr>
          <w:ilvl w:val="1"/>
          <w:numId w:val="16"/>
        </w:numPr>
        <w:spacing w:after="120"/>
      </w:pPr>
      <w:r>
        <w:rPr>
          <w:b/>
          <w:bCs/>
        </w:rPr>
        <w:t>s</w:t>
      </w:r>
      <w:r w:rsidR="00612164" w:rsidRPr="00F140A8">
        <w:rPr>
          <w:b/>
          <w:bCs/>
        </w:rPr>
        <w:t>ubmit form to college</w:t>
      </w:r>
      <w:r w:rsidR="00612164">
        <w:t xml:space="preserve">; info can be found </w:t>
      </w:r>
      <w:hyperlink r:id="rId25" w:history="1">
        <w:r w:rsidR="00612164" w:rsidRPr="00612164">
          <w:rPr>
            <w:rStyle w:val="Hyperlink"/>
          </w:rPr>
          <w:t>here</w:t>
        </w:r>
      </w:hyperlink>
    </w:p>
    <w:p w14:paraId="05B2B43B" w14:textId="3E608766" w:rsidR="00583296" w:rsidRPr="00583296" w:rsidRDefault="00612164" w:rsidP="00583296">
      <w:pPr>
        <w:spacing w:after="120"/>
      </w:pPr>
      <w:r>
        <w:t>If you have an excused absence, it is your responsibility to</w:t>
      </w:r>
      <w:r w:rsidR="00583296" w:rsidRPr="00583296">
        <w:t xml:space="preserve"> schedule an alternative due date for assignment</w:t>
      </w:r>
      <w:r>
        <w:t xml:space="preserve">. </w:t>
      </w:r>
      <w:r w:rsidR="00BA7121">
        <w:t xml:space="preserve">In the event of anticipated excused absences (e.g., travel to university-sanctioned event), at least one week of notice is required. In the event of an unanticipated excused absence, </w:t>
      </w:r>
      <w:r w:rsidR="00BA7121">
        <w:rPr>
          <w:bCs/>
        </w:rPr>
        <w:t>notification</w:t>
      </w:r>
      <w:r w:rsidR="00583296" w:rsidRPr="00BA7121">
        <w:rPr>
          <w:bCs/>
        </w:rPr>
        <w:t xml:space="preserve"> </w:t>
      </w:r>
      <w:r w:rsidR="00BA7121" w:rsidRPr="00BA7121">
        <w:rPr>
          <w:bCs/>
        </w:rPr>
        <w:t>within</w:t>
      </w:r>
      <w:r w:rsidR="00583296" w:rsidRPr="00BA7121">
        <w:rPr>
          <w:bCs/>
        </w:rPr>
        <w:t xml:space="preserve"> 24 hours </w:t>
      </w:r>
      <w:r w:rsidR="00BA7121" w:rsidRPr="00BA7121">
        <w:rPr>
          <w:bCs/>
        </w:rPr>
        <w:t>of</w:t>
      </w:r>
      <w:r w:rsidR="00583296" w:rsidRPr="00BA7121">
        <w:rPr>
          <w:bCs/>
        </w:rPr>
        <w:t xml:space="preserve"> the assignment</w:t>
      </w:r>
      <w:r w:rsidR="00BA7121">
        <w:rPr>
          <w:bCs/>
        </w:rPr>
        <w:t xml:space="preserve"> is required</w:t>
      </w:r>
      <w:r w:rsidR="00BA7121" w:rsidRPr="00BA7121">
        <w:rPr>
          <w:bCs/>
        </w:rPr>
        <w:t>.</w:t>
      </w:r>
      <w:r w:rsidR="00BA7121">
        <w:rPr>
          <w:b/>
        </w:rPr>
        <w:t xml:space="preserve"> All notifications should be submitted through </w:t>
      </w:r>
      <w:r w:rsidR="002646E6">
        <w:rPr>
          <w:b/>
        </w:rPr>
        <w:t xml:space="preserve">the Google </w:t>
      </w:r>
      <w:hyperlink r:id="rId26" w:history="1">
        <w:r w:rsidR="002646E6" w:rsidRPr="00676A15">
          <w:rPr>
            <w:rStyle w:val="Hyperlink"/>
            <w:b/>
          </w:rPr>
          <w:t>fo</w:t>
        </w:r>
        <w:r w:rsidR="002646E6" w:rsidRPr="00676A15">
          <w:rPr>
            <w:rStyle w:val="Hyperlink"/>
            <w:b/>
          </w:rPr>
          <w:t>r</w:t>
        </w:r>
        <w:r w:rsidR="002646E6" w:rsidRPr="00676A15">
          <w:rPr>
            <w:rStyle w:val="Hyperlink"/>
            <w:b/>
          </w:rPr>
          <w:t>m</w:t>
        </w:r>
      </w:hyperlink>
      <w:r w:rsidR="00BA7121">
        <w:rPr>
          <w:b/>
        </w:rPr>
        <w:t>.</w:t>
      </w:r>
    </w:p>
    <w:p w14:paraId="33B8E1CC" w14:textId="2F4543C1" w:rsidR="00583296" w:rsidRPr="00583296" w:rsidRDefault="00583296" w:rsidP="00583296">
      <w:pPr>
        <w:spacing w:after="120"/>
        <w:rPr>
          <w:lang w:bidi="en-US"/>
        </w:rPr>
      </w:pPr>
      <w:r w:rsidRPr="00583296">
        <w:rPr>
          <w:lang w:bidi="en-US"/>
        </w:rPr>
        <w:t xml:space="preserve">Failure to secure permission from </w:t>
      </w:r>
      <w:r w:rsidR="002646E6">
        <w:rPr>
          <w:lang w:bidi="en-US"/>
        </w:rPr>
        <w:t>Dr</w:t>
      </w:r>
      <w:r w:rsidRPr="00583296">
        <w:rPr>
          <w:lang w:bidi="en-US"/>
        </w:rPr>
        <w:t xml:space="preserve">. Burnette may result in your receiving </w:t>
      </w:r>
      <w:r w:rsidR="00E47512">
        <w:rPr>
          <w:lang w:bidi="en-US"/>
        </w:rPr>
        <w:t>0</w:t>
      </w:r>
      <w:r w:rsidRPr="00583296">
        <w:rPr>
          <w:lang w:bidi="en-US"/>
        </w:rPr>
        <w:t xml:space="preserve"> points for the assignment. </w:t>
      </w:r>
      <w:r w:rsidR="00BA7121">
        <w:rPr>
          <w:lang w:bidi="en-US"/>
        </w:rPr>
        <w:t>Be</w:t>
      </w:r>
      <w:r w:rsidRPr="00583296">
        <w:rPr>
          <w:lang w:bidi="en-US"/>
        </w:rPr>
        <w:t xml:space="preserve"> prepared to share written documentation</w:t>
      </w:r>
      <w:r w:rsidR="00E47512">
        <w:rPr>
          <w:lang w:bidi="en-US"/>
        </w:rPr>
        <w:t>.</w:t>
      </w:r>
    </w:p>
    <w:p w14:paraId="651EC3F2" w14:textId="3D859097" w:rsidR="00583296" w:rsidRPr="00583296" w:rsidRDefault="00583296" w:rsidP="00583296">
      <w:pPr>
        <w:spacing w:after="120"/>
        <w:rPr>
          <w:b/>
          <w:bCs/>
          <w:u w:val="single"/>
          <w:lang w:bidi="en-US"/>
        </w:rPr>
      </w:pPr>
      <w:r w:rsidRPr="00583296">
        <w:rPr>
          <w:b/>
          <w:bCs/>
          <w:u w:val="single"/>
          <w:lang w:bidi="en-US"/>
        </w:rPr>
        <w:t>Final Grade Policy:</w:t>
      </w:r>
    </w:p>
    <w:p w14:paraId="68501AAA" w14:textId="77777777" w:rsidR="00583296" w:rsidRPr="00583296" w:rsidRDefault="00583296" w:rsidP="00583296">
      <w:pPr>
        <w:spacing w:after="120"/>
        <w:rPr>
          <w:b/>
        </w:rPr>
      </w:pPr>
      <w:r w:rsidRPr="00583296">
        <w:rPr>
          <w:b/>
        </w:rPr>
        <w:t>Calculation:</w:t>
      </w:r>
    </w:p>
    <w:tbl>
      <w:tblPr>
        <w:tblW w:w="0" w:type="auto"/>
        <w:tblInd w:w="176" w:type="dxa"/>
        <w:tblBorders>
          <w:top w:val="single" w:sz="6" w:space="0" w:color="9A9A9A"/>
          <w:left w:val="single" w:sz="6" w:space="0" w:color="9A9A9A"/>
          <w:bottom w:val="single" w:sz="6" w:space="0" w:color="9A9A9A"/>
          <w:right w:val="single" w:sz="6" w:space="0" w:color="9A9A9A"/>
          <w:insideH w:val="single" w:sz="6" w:space="0" w:color="9A9A9A"/>
          <w:insideV w:val="single" w:sz="6" w:space="0" w:color="9A9A9A"/>
        </w:tblBorders>
        <w:tblLayout w:type="fixed"/>
        <w:tblCellMar>
          <w:left w:w="0" w:type="dxa"/>
          <w:right w:w="0" w:type="dxa"/>
        </w:tblCellMar>
        <w:tblLook w:val="01E0" w:firstRow="1" w:lastRow="1" w:firstColumn="1" w:lastColumn="1" w:noHBand="0" w:noVBand="0"/>
      </w:tblPr>
      <w:tblGrid>
        <w:gridCol w:w="3862"/>
        <w:gridCol w:w="1801"/>
        <w:gridCol w:w="1712"/>
        <w:gridCol w:w="1712"/>
      </w:tblGrid>
      <w:tr w:rsidR="00583296" w:rsidRPr="00583296" w14:paraId="1D6D8658" w14:textId="77777777" w:rsidTr="00AC6C37">
        <w:trPr>
          <w:trHeight w:val="280"/>
        </w:trPr>
        <w:tc>
          <w:tcPr>
            <w:tcW w:w="3862" w:type="dxa"/>
            <w:tcBorders>
              <w:bottom w:val="single" w:sz="12" w:space="0" w:color="000000"/>
            </w:tcBorders>
          </w:tcPr>
          <w:p w14:paraId="641BE058" w14:textId="77777777" w:rsidR="00583296" w:rsidRPr="00CA3F5C" w:rsidRDefault="00583296" w:rsidP="00583296">
            <w:pPr>
              <w:spacing w:after="120"/>
              <w:rPr>
                <w:b/>
                <w:bCs/>
                <w:lang w:bidi="en-US"/>
              </w:rPr>
            </w:pPr>
            <w:r w:rsidRPr="00CA3F5C">
              <w:rPr>
                <w:b/>
                <w:bCs/>
                <w:lang w:bidi="en-US"/>
              </w:rPr>
              <w:t>Assignment</w:t>
            </w:r>
          </w:p>
        </w:tc>
        <w:tc>
          <w:tcPr>
            <w:tcW w:w="1801" w:type="dxa"/>
            <w:tcBorders>
              <w:bottom w:val="single" w:sz="12" w:space="0" w:color="000000"/>
            </w:tcBorders>
          </w:tcPr>
          <w:p w14:paraId="1C7A8216" w14:textId="77777777" w:rsidR="00583296" w:rsidRPr="00CA3F5C" w:rsidRDefault="00583296" w:rsidP="00583296">
            <w:pPr>
              <w:spacing w:after="120"/>
              <w:rPr>
                <w:b/>
                <w:bCs/>
                <w:lang w:bidi="en-US"/>
              </w:rPr>
            </w:pPr>
            <w:r w:rsidRPr="00CA3F5C">
              <w:rPr>
                <w:b/>
                <w:bCs/>
                <w:lang w:bidi="en-US"/>
              </w:rPr>
              <w:t>Number</w:t>
            </w:r>
          </w:p>
        </w:tc>
        <w:tc>
          <w:tcPr>
            <w:tcW w:w="1712" w:type="dxa"/>
            <w:tcBorders>
              <w:bottom w:val="single" w:sz="12" w:space="0" w:color="000000"/>
            </w:tcBorders>
          </w:tcPr>
          <w:p w14:paraId="22DD51F9" w14:textId="77777777" w:rsidR="00583296" w:rsidRPr="00CA3F5C" w:rsidRDefault="00583296" w:rsidP="00583296">
            <w:pPr>
              <w:spacing w:after="120"/>
              <w:rPr>
                <w:b/>
                <w:bCs/>
                <w:lang w:bidi="en-US"/>
              </w:rPr>
            </w:pPr>
            <w:r w:rsidRPr="00CA3F5C">
              <w:rPr>
                <w:b/>
                <w:bCs/>
                <w:lang w:bidi="en-US"/>
              </w:rPr>
              <w:t>Points</w:t>
            </w:r>
          </w:p>
        </w:tc>
        <w:tc>
          <w:tcPr>
            <w:tcW w:w="1712" w:type="dxa"/>
            <w:tcBorders>
              <w:bottom w:val="single" w:sz="12" w:space="0" w:color="000000"/>
            </w:tcBorders>
          </w:tcPr>
          <w:p w14:paraId="1F9E77FA" w14:textId="77777777" w:rsidR="00583296" w:rsidRPr="00CA3F5C" w:rsidRDefault="00583296" w:rsidP="00583296">
            <w:pPr>
              <w:spacing w:after="120"/>
              <w:rPr>
                <w:b/>
                <w:bCs/>
                <w:lang w:bidi="en-US"/>
              </w:rPr>
            </w:pPr>
            <w:r w:rsidRPr="00CA3F5C">
              <w:rPr>
                <w:b/>
                <w:bCs/>
                <w:lang w:bidi="en-US"/>
              </w:rPr>
              <w:t>Percent</w:t>
            </w:r>
          </w:p>
        </w:tc>
      </w:tr>
      <w:tr w:rsidR="00583296" w:rsidRPr="00583296" w14:paraId="4FD7CE1B" w14:textId="77777777" w:rsidTr="00AC6C37">
        <w:trPr>
          <w:trHeight w:val="285"/>
        </w:trPr>
        <w:tc>
          <w:tcPr>
            <w:tcW w:w="3862" w:type="dxa"/>
            <w:tcBorders>
              <w:top w:val="single" w:sz="12" w:space="0" w:color="000000"/>
            </w:tcBorders>
          </w:tcPr>
          <w:p w14:paraId="0DC78D40" w14:textId="6E5FBED7" w:rsidR="00583296" w:rsidRPr="00583296" w:rsidRDefault="00583296" w:rsidP="00583296">
            <w:pPr>
              <w:spacing w:after="120"/>
              <w:rPr>
                <w:lang w:bidi="en-US"/>
              </w:rPr>
            </w:pPr>
            <w:proofErr w:type="spellStart"/>
            <w:r w:rsidRPr="00583296">
              <w:rPr>
                <w:lang w:bidi="en-US"/>
              </w:rPr>
              <w:t>iClicker</w:t>
            </w:r>
            <w:proofErr w:type="spellEnd"/>
            <w:r w:rsidRPr="00583296">
              <w:rPr>
                <w:lang w:bidi="en-US"/>
              </w:rPr>
              <w:t xml:space="preserve"> </w:t>
            </w:r>
            <w:r w:rsidR="00EF2783">
              <w:rPr>
                <w:lang w:bidi="en-US"/>
              </w:rPr>
              <w:t>pop quizzes</w:t>
            </w:r>
            <w:r w:rsidR="003A6C76">
              <w:rPr>
                <w:lang w:bidi="en-US"/>
              </w:rPr>
              <w:t xml:space="preserve"> (30 points each)</w:t>
            </w:r>
          </w:p>
        </w:tc>
        <w:tc>
          <w:tcPr>
            <w:tcW w:w="1801" w:type="dxa"/>
            <w:tcBorders>
              <w:top w:val="single" w:sz="12" w:space="0" w:color="000000"/>
            </w:tcBorders>
          </w:tcPr>
          <w:p w14:paraId="3B829B54" w14:textId="2AA52611" w:rsidR="00583296" w:rsidRPr="00583296" w:rsidRDefault="00612164" w:rsidP="00583296">
            <w:pPr>
              <w:spacing w:after="120"/>
              <w:rPr>
                <w:lang w:bidi="en-US"/>
              </w:rPr>
            </w:pPr>
            <w:r>
              <w:rPr>
                <w:lang w:bidi="en-US"/>
              </w:rPr>
              <w:t>4</w:t>
            </w:r>
          </w:p>
        </w:tc>
        <w:tc>
          <w:tcPr>
            <w:tcW w:w="1712" w:type="dxa"/>
            <w:tcBorders>
              <w:top w:val="single" w:sz="12" w:space="0" w:color="000000"/>
            </w:tcBorders>
          </w:tcPr>
          <w:p w14:paraId="1C8DBF82" w14:textId="74A0C2E7" w:rsidR="00583296" w:rsidRPr="00583296" w:rsidRDefault="003A6C76" w:rsidP="00583296">
            <w:pPr>
              <w:spacing w:after="120"/>
              <w:rPr>
                <w:lang w:bidi="en-US"/>
              </w:rPr>
            </w:pPr>
            <w:r>
              <w:rPr>
                <w:lang w:bidi="en-US"/>
              </w:rPr>
              <w:t>120</w:t>
            </w:r>
          </w:p>
        </w:tc>
        <w:tc>
          <w:tcPr>
            <w:tcW w:w="1712" w:type="dxa"/>
            <w:tcBorders>
              <w:top w:val="single" w:sz="12" w:space="0" w:color="000000"/>
            </w:tcBorders>
          </w:tcPr>
          <w:p w14:paraId="04F8977A" w14:textId="77777777" w:rsidR="00583296" w:rsidRPr="00583296" w:rsidRDefault="00583296" w:rsidP="00583296">
            <w:pPr>
              <w:spacing w:after="120"/>
              <w:rPr>
                <w:lang w:bidi="en-US"/>
              </w:rPr>
            </w:pPr>
            <w:r w:rsidRPr="00583296">
              <w:rPr>
                <w:lang w:bidi="en-US"/>
              </w:rPr>
              <w:t>10%</w:t>
            </w:r>
          </w:p>
        </w:tc>
      </w:tr>
      <w:tr w:rsidR="00583296" w:rsidRPr="00583296" w14:paraId="463D4EB8" w14:textId="77777777" w:rsidTr="00AC6C37">
        <w:trPr>
          <w:trHeight w:val="285"/>
        </w:trPr>
        <w:tc>
          <w:tcPr>
            <w:tcW w:w="3862" w:type="dxa"/>
          </w:tcPr>
          <w:p w14:paraId="250AB0C9" w14:textId="4A344F47" w:rsidR="00CA3484" w:rsidRPr="00583296" w:rsidRDefault="00FB11A3" w:rsidP="00583296">
            <w:pPr>
              <w:spacing w:after="120"/>
              <w:rPr>
                <w:lang w:bidi="en-US"/>
              </w:rPr>
            </w:pPr>
            <w:r>
              <w:rPr>
                <w:lang w:bidi="en-US"/>
              </w:rPr>
              <w:t>Homework</w:t>
            </w:r>
            <w:r w:rsidR="00CA3484">
              <w:rPr>
                <w:lang w:bidi="en-US"/>
              </w:rPr>
              <w:t xml:space="preserve"> (Learning Curves, Clinical Choices</w:t>
            </w:r>
            <w:r w:rsidR="003A6C76">
              <w:rPr>
                <w:lang w:bidi="en-US"/>
              </w:rPr>
              <w:t>; 45 points each</w:t>
            </w:r>
            <w:r w:rsidR="00CA3484">
              <w:rPr>
                <w:lang w:bidi="en-US"/>
              </w:rPr>
              <w:t>)</w:t>
            </w:r>
          </w:p>
        </w:tc>
        <w:tc>
          <w:tcPr>
            <w:tcW w:w="1801" w:type="dxa"/>
          </w:tcPr>
          <w:p w14:paraId="262CD3BB" w14:textId="5F5F5DCD" w:rsidR="00583296" w:rsidRPr="00583296" w:rsidRDefault="00CA3484" w:rsidP="00583296">
            <w:pPr>
              <w:spacing w:after="120"/>
              <w:rPr>
                <w:lang w:bidi="en-US"/>
              </w:rPr>
            </w:pPr>
            <w:r>
              <w:rPr>
                <w:lang w:bidi="en-US"/>
              </w:rPr>
              <w:t>8</w:t>
            </w:r>
          </w:p>
        </w:tc>
        <w:tc>
          <w:tcPr>
            <w:tcW w:w="1712" w:type="dxa"/>
          </w:tcPr>
          <w:p w14:paraId="20C37611" w14:textId="039B86A3" w:rsidR="00583296" w:rsidRPr="00583296" w:rsidRDefault="003A6C76" w:rsidP="00583296">
            <w:pPr>
              <w:spacing w:after="120"/>
              <w:rPr>
                <w:lang w:bidi="en-US"/>
              </w:rPr>
            </w:pPr>
            <w:r>
              <w:rPr>
                <w:lang w:bidi="en-US"/>
              </w:rPr>
              <w:t>360</w:t>
            </w:r>
          </w:p>
        </w:tc>
        <w:tc>
          <w:tcPr>
            <w:tcW w:w="1712" w:type="dxa"/>
          </w:tcPr>
          <w:p w14:paraId="05952872" w14:textId="62D8BEE1" w:rsidR="00583296" w:rsidRPr="00583296" w:rsidRDefault="00EF2783" w:rsidP="00583296">
            <w:pPr>
              <w:spacing w:after="120"/>
              <w:rPr>
                <w:lang w:bidi="en-US"/>
              </w:rPr>
            </w:pPr>
            <w:r>
              <w:rPr>
                <w:lang w:bidi="en-US"/>
              </w:rPr>
              <w:t>3</w:t>
            </w:r>
            <w:r w:rsidR="002646E6">
              <w:rPr>
                <w:lang w:bidi="en-US"/>
              </w:rPr>
              <w:t>0</w:t>
            </w:r>
            <w:r w:rsidR="00583296" w:rsidRPr="00583296">
              <w:rPr>
                <w:lang w:bidi="en-US"/>
              </w:rPr>
              <w:t>%</w:t>
            </w:r>
          </w:p>
        </w:tc>
      </w:tr>
      <w:tr w:rsidR="00583296" w:rsidRPr="00583296" w14:paraId="7220CF2C" w14:textId="77777777" w:rsidTr="00AC6C37">
        <w:trPr>
          <w:trHeight w:val="285"/>
        </w:trPr>
        <w:tc>
          <w:tcPr>
            <w:tcW w:w="3862" w:type="dxa"/>
            <w:tcBorders>
              <w:bottom w:val="single" w:sz="12" w:space="0" w:color="000000"/>
            </w:tcBorders>
          </w:tcPr>
          <w:p w14:paraId="1EA36A09" w14:textId="2CCCF781" w:rsidR="00583296" w:rsidRPr="00583296" w:rsidRDefault="00583296" w:rsidP="00583296">
            <w:pPr>
              <w:spacing w:after="120"/>
              <w:rPr>
                <w:lang w:bidi="en-US"/>
              </w:rPr>
            </w:pPr>
            <w:r w:rsidRPr="00583296">
              <w:rPr>
                <w:lang w:bidi="en-US"/>
              </w:rPr>
              <w:t>Quizzes</w:t>
            </w:r>
            <w:r w:rsidR="003A6C76">
              <w:rPr>
                <w:lang w:bidi="en-US"/>
              </w:rPr>
              <w:t xml:space="preserve"> (240 points each)</w:t>
            </w:r>
          </w:p>
        </w:tc>
        <w:tc>
          <w:tcPr>
            <w:tcW w:w="1801" w:type="dxa"/>
            <w:tcBorders>
              <w:bottom w:val="single" w:sz="12" w:space="0" w:color="000000"/>
            </w:tcBorders>
          </w:tcPr>
          <w:p w14:paraId="7E279556" w14:textId="170431A6" w:rsidR="00583296" w:rsidRPr="00583296" w:rsidRDefault="00FB11A3" w:rsidP="00583296">
            <w:pPr>
              <w:spacing w:after="120"/>
              <w:rPr>
                <w:lang w:bidi="en-US"/>
              </w:rPr>
            </w:pPr>
            <w:r>
              <w:rPr>
                <w:lang w:bidi="en-US"/>
              </w:rPr>
              <w:t>3</w:t>
            </w:r>
          </w:p>
        </w:tc>
        <w:tc>
          <w:tcPr>
            <w:tcW w:w="1712" w:type="dxa"/>
            <w:tcBorders>
              <w:bottom w:val="single" w:sz="12" w:space="0" w:color="000000"/>
            </w:tcBorders>
          </w:tcPr>
          <w:p w14:paraId="4F98FBAD" w14:textId="7F48C761" w:rsidR="00583296" w:rsidRPr="00583296" w:rsidRDefault="003A6C76" w:rsidP="00583296">
            <w:pPr>
              <w:spacing w:after="120"/>
              <w:rPr>
                <w:lang w:bidi="en-US"/>
              </w:rPr>
            </w:pPr>
            <w:r>
              <w:rPr>
                <w:lang w:bidi="en-US"/>
              </w:rPr>
              <w:t>720</w:t>
            </w:r>
          </w:p>
        </w:tc>
        <w:tc>
          <w:tcPr>
            <w:tcW w:w="1712" w:type="dxa"/>
            <w:tcBorders>
              <w:bottom w:val="single" w:sz="12" w:space="0" w:color="000000"/>
            </w:tcBorders>
          </w:tcPr>
          <w:p w14:paraId="3AFC0A38" w14:textId="12A0F575" w:rsidR="00583296" w:rsidRPr="00583296" w:rsidRDefault="00CA3484" w:rsidP="00583296">
            <w:pPr>
              <w:spacing w:after="120"/>
              <w:rPr>
                <w:lang w:bidi="en-US"/>
              </w:rPr>
            </w:pPr>
            <w:r>
              <w:rPr>
                <w:lang w:bidi="en-US"/>
              </w:rPr>
              <w:t>6</w:t>
            </w:r>
            <w:r w:rsidR="00583296" w:rsidRPr="00583296">
              <w:rPr>
                <w:lang w:bidi="en-US"/>
              </w:rPr>
              <w:t>0%</w:t>
            </w:r>
          </w:p>
        </w:tc>
      </w:tr>
      <w:tr w:rsidR="00583296" w:rsidRPr="00583296" w14:paraId="38456AD9" w14:textId="77777777" w:rsidTr="00AC6C37">
        <w:trPr>
          <w:trHeight w:val="280"/>
        </w:trPr>
        <w:tc>
          <w:tcPr>
            <w:tcW w:w="3862" w:type="dxa"/>
            <w:tcBorders>
              <w:top w:val="single" w:sz="12" w:space="0" w:color="000000"/>
            </w:tcBorders>
          </w:tcPr>
          <w:p w14:paraId="6FB8BA1A" w14:textId="77777777" w:rsidR="00583296" w:rsidRPr="00583296" w:rsidRDefault="00583296" w:rsidP="00583296">
            <w:pPr>
              <w:spacing w:after="120"/>
              <w:rPr>
                <w:b/>
                <w:lang w:bidi="en-US"/>
              </w:rPr>
            </w:pPr>
            <w:r w:rsidRPr="00583296">
              <w:rPr>
                <w:b/>
                <w:lang w:bidi="en-US"/>
              </w:rPr>
              <w:t>Total</w:t>
            </w:r>
          </w:p>
        </w:tc>
        <w:tc>
          <w:tcPr>
            <w:tcW w:w="1801" w:type="dxa"/>
            <w:tcBorders>
              <w:top w:val="single" w:sz="12" w:space="0" w:color="000000"/>
            </w:tcBorders>
          </w:tcPr>
          <w:p w14:paraId="1CC85FAC" w14:textId="77777777" w:rsidR="00583296" w:rsidRPr="00583296" w:rsidRDefault="00583296" w:rsidP="00583296">
            <w:pPr>
              <w:spacing w:after="120"/>
              <w:rPr>
                <w:lang w:bidi="en-US"/>
              </w:rPr>
            </w:pPr>
          </w:p>
        </w:tc>
        <w:tc>
          <w:tcPr>
            <w:tcW w:w="1712" w:type="dxa"/>
            <w:tcBorders>
              <w:top w:val="single" w:sz="12" w:space="0" w:color="000000"/>
            </w:tcBorders>
          </w:tcPr>
          <w:p w14:paraId="4E0B166F" w14:textId="59AB946C" w:rsidR="00583296" w:rsidRPr="00583296" w:rsidRDefault="003A6C76" w:rsidP="00583296">
            <w:pPr>
              <w:spacing w:after="120"/>
              <w:rPr>
                <w:b/>
                <w:lang w:bidi="en-US"/>
              </w:rPr>
            </w:pPr>
            <w:r>
              <w:rPr>
                <w:b/>
                <w:lang w:bidi="en-US"/>
              </w:rPr>
              <w:t>12</w:t>
            </w:r>
            <w:r w:rsidR="002646E6">
              <w:rPr>
                <w:b/>
                <w:lang w:bidi="en-US"/>
              </w:rPr>
              <w:t>00</w:t>
            </w:r>
          </w:p>
        </w:tc>
        <w:tc>
          <w:tcPr>
            <w:tcW w:w="1712" w:type="dxa"/>
            <w:tcBorders>
              <w:top w:val="single" w:sz="12" w:space="0" w:color="000000"/>
            </w:tcBorders>
          </w:tcPr>
          <w:p w14:paraId="1A688F12" w14:textId="77777777" w:rsidR="00583296" w:rsidRPr="00583296" w:rsidRDefault="00583296" w:rsidP="00583296">
            <w:pPr>
              <w:spacing w:after="120"/>
              <w:rPr>
                <w:b/>
                <w:lang w:bidi="en-US"/>
              </w:rPr>
            </w:pPr>
            <w:r w:rsidRPr="00583296">
              <w:rPr>
                <w:b/>
                <w:lang w:bidi="en-US"/>
              </w:rPr>
              <w:t>100%</w:t>
            </w:r>
          </w:p>
        </w:tc>
      </w:tr>
    </w:tbl>
    <w:p w14:paraId="3A71D6FE" w14:textId="1A1A748B" w:rsidR="00583296" w:rsidRPr="00583296" w:rsidRDefault="00583296" w:rsidP="00583296">
      <w:pPr>
        <w:spacing w:after="120"/>
        <w:rPr>
          <w:lang w:bidi="en-US"/>
        </w:rPr>
      </w:pPr>
      <w:r w:rsidRPr="00583296">
        <w:rPr>
          <w:lang w:bidi="en-US"/>
        </w:rPr>
        <w:t xml:space="preserve">At the end of the </w:t>
      </w:r>
      <w:r>
        <w:rPr>
          <w:lang w:bidi="en-US"/>
        </w:rPr>
        <w:t>Spring</w:t>
      </w:r>
      <w:r w:rsidRPr="00583296">
        <w:rPr>
          <w:lang w:bidi="en-US"/>
        </w:rPr>
        <w:t xml:space="preserve"> term, the highest sum will be considered a “perfect” score of 100%.</w:t>
      </w:r>
      <w:r w:rsidR="003A6C76">
        <w:rPr>
          <w:lang w:bidi="en-US"/>
        </w:rPr>
        <w:t xml:space="preserve"> </w:t>
      </w:r>
    </w:p>
    <w:p w14:paraId="23CAD0C9" w14:textId="04DC2AF5" w:rsidR="00583296" w:rsidRPr="00583296" w:rsidRDefault="00583296" w:rsidP="00AF7354">
      <w:pPr>
        <w:spacing w:after="120"/>
        <w:rPr>
          <w:lang w:bidi="en-US"/>
        </w:rPr>
      </w:pPr>
      <w:r w:rsidRPr="00583296">
        <w:rPr>
          <w:lang w:bidi="en-US"/>
        </w:rPr>
        <w:t>The grading scale will then be based on this “perfect” score, i.e., 90-100% of that score will be a 4.0, 85-89% will be a 3.5, 80-85% will be a 3.0. The full grading scale will be:</w:t>
      </w:r>
    </w:p>
    <w:p w14:paraId="36B88171" w14:textId="77777777" w:rsidR="00583296" w:rsidRPr="00583296" w:rsidRDefault="00583296" w:rsidP="00583296">
      <w:pPr>
        <w:numPr>
          <w:ilvl w:val="0"/>
          <w:numId w:val="5"/>
        </w:numPr>
        <w:rPr>
          <w:b/>
          <w:bCs/>
          <w:lang w:bidi="en-US"/>
        </w:rPr>
      </w:pPr>
      <w:r w:rsidRPr="00583296">
        <w:rPr>
          <w:b/>
          <w:bCs/>
          <w:lang w:bidi="en-US"/>
        </w:rPr>
        <w:t>90-100% = 4.0</w:t>
      </w:r>
    </w:p>
    <w:p w14:paraId="5F4A9E65" w14:textId="77777777" w:rsidR="00583296" w:rsidRPr="00583296" w:rsidRDefault="00583296" w:rsidP="00583296">
      <w:pPr>
        <w:numPr>
          <w:ilvl w:val="0"/>
          <w:numId w:val="5"/>
        </w:numPr>
        <w:rPr>
          <w:b/>
          <w:lang w:bidi="en-US"/>
        </w:rPr>
      </w:pPr>
      <w:r w:rsidRPr="00583296">
        <w:rPr>
          <w:b/>
          <w:lang w:bidi="en-US"/>
        </w:rPr>
        <w:lastRenderedPageBreak/>
        <w:t>85-89% = 3.5</w:t>
      </w:r>
    </w:p>
    <w:p w14:paraId="4CAB7A6F" w14:textId="77777777" w:rsidR="00583296" w:rsidRPr="00583296" w:rsidRDefault="00583296" w:rsidP="00583296">
      <w:pPr>
        <w:numPr>
          <w:ilvl w:val="0"/>
          <w:numId w:val="5"/>
        </w:numPr>
        <w:rPr>
          <w:b/>
          <w:lang w:bidi="en-US"/>
        </w:rPr>
      </w:pPr>
      <w:r w:rsidRPr="00583296">
        <w:rPr>
          <w:b/>
          <w:lang w:bidi="en-US"/>
        </w:rPr>
        <w:t>80-84% = 3.0</w:t>
      </w:r>
    </w:p>
    <w:p w14:paraId="6984C3D2" w14:textId="77777777" w:rsidR="00583296" w:rsidRPr="00583296" w:rsidRDefault="00583296" w:rsidP="00583296">
      <w:pPr>
        <w:numPr>
          <w:ilvl w:val="0"/>
          <w:numId w:val="5"/>
        </w:numPr>
        <w:rPr>
          <w:b/>
          <w:lang w:bidi="en-US"/>
        </w:rPr>
      </w:pPr>
      <w:r w:rsidRPr="00583296">
        <w:rPr>
          <w:b/>
          <w:lang w:bidi="en-US"/>
        </w:rPr>
        <w:t>75-79% = 2.5</w:t>
      </w:r>
    </w:p>
    <w:p w14:paraId="255944C7" w14:textId="77777777" w:rsidR="00583296" w:rsidRPr="00583296" w:rsidRDefault="00583296" w:rsidP="00583296">
      <w:pPr>
        <w:numPr>
          <w:ilvl w:val="0"/>
          <w:numId w:val="5"/>
        </w:numPr>
        <w:rPr>
          <w:b/>
          <w:lang w:bidi="en-US"/>
        </w:rPr>
      </w:pPr>
      <w:r w:rsidRPr="00583296">
        <w:rPr>
          <w:b/>
          <w:lang w:bidi="en-US"/>
        </w:rPr>
        <w:t>70-74% = 2.0</w:t>
      </w:r>
    </w:p>
    <w:p w14:paraId="6CB058F0" w14:textId="77777777" w:rsidR="00583296" w:rsidRPr="00583296" w:rsidRDefault="00583296" w:rsidP="00583296">
      <w:pPr>
        <w:numPr>
          <w:ilvl w:val="0"/>
          <w:numId w:val="5"/>
        </w:numPr>
        <w:rPr>
          <w:b/>
          <w:lang w:bidi="en-US"/>
        </w:rPr>
      </w:pPr>
      <w:r w:rsidRPr="00583296">
        <w:rPr>
          <w:b/>
          <w:lang w:bidi="en-US"/>
        </w:rPr>
        <w:t>65-69% = 1.5</w:t>
      </w:r>
    </w:p>
    <w:p w14:paraId="4450D670" w14:textId="77777777" w:rsidR="00583296" w:rsidRPr="00583296" w:rsidRDefault="00583296" w:rsidP="00583296">
      <w:pPr>
        <w:numPr>
          <w:ilvl w:val="0"/>
          <w:numId w:val="5"/>
        </w:numPr>
        <w:rPr>
          <w:b/>
          <w:lang w:bidi="en-US"/>
        </w:rPr>
      </w:pPr>
      <w:r w:rsidRPr="00583296">
        <w:rPr>
          <w:b/>
          <w:lang w:bidi="en-US"/>
        </w:rPr>
        <w:t>60-64% = 1.0</w:t>
      </w:r>
    </w:p>
    <w:p w14:paraId="582198CC" w14:textId="66F870EE" w:rsidR="00583296" w:rsidRPr="00583296" w:rsidRDefault="00583296" w:rsidP="00E47512">
      <w:pPr>
        <w:numPr>
          <w:ilvl w:val="0"/>
          <w:numId w:val="5"/>
        </w:numPr>
        <w:spacing w:after="120"/>
        <w:ind w:left="518"/>
        <w:rPr>
          <w:b/>
          <w:lang w:bidi="en-US"/>
        </w:rPr>
      </w:pPr>
      <w:r w:rsidRPr="00583296">
        <w:rPr>
          <w:b/>
          <w:lang w:bidi="en-US"/>
        </w:rPr>
        <w:t>59% or less = 0.0</w:t>
      </w:r>
    </w:p>
    <w:p w14:paraId="5600D576" w14:textId="3F953785" w:rsidR="00583296" w:rsidRPr="00583296" w:rsidRDefault="00583296" w:rsidP="00AF7354">
      <w:pPr>
        <w:spacing w:after="120"/>
        <w:rPr>
          <w:b/>
        </w:rPr>
      </w:pPr>
      <w:r w:rsidRPr="00583296">
        <w:rPr>
          <w:b/>
        </w:rPr>
        <w:t>Only under extreme extenuating circumstances will an incomplete in the course be offered.</w:t>
      </w:r>
    </w:p>
    <w:p w14:paraId="3728FEC8" w14:textId="77777777" w:rsidR="00CA2624" w:rsidRPr="00CA2624" w:rsidRDefault="00583296" w:rsidP="00CA2624">
      <w:pPr>
        <w:spacing w:after="120"/>
        <w:rPr>
          <w:lang w:bidi="en-US"/>
        </w:rPr>
      </w:pPr>
      <w:r w:rsidRPr="00583296">
        <w:rPr>
          <w:b/>
          <w:u w:val="thick"/>
          <w:lang w:bidi="en-US"/>
        </w:rPr>
        <w:t>Extra Credit:</w:t>
      </w:r>
      <w:r w:rsidRPr="00583296">
        <w:rPr>
          <w:b/>
          <w:lang w:bidi="en-US"/>
        </w:rPr>
        <w:t xml:space="preserve"> </w:t>
      </w:r>
      <w:r w:rsidR="00CA2624" w:rsidRPr="00CA2624">
        <w:rPr>
          <w:lang w:bidi="en-US"/>
        </w:rPr>
        <w:t xml:space="preserve">Students may earn up to </w:t>
      </w:r>
      <w:r w:rsidR="00CA2624" w:rsidRPr="00CA2624">
        <w:rPr>
          <w:b/>
          <w:bCs/>
          <w:lang w:bidi="en-US"/>
        </w:rPr>
        <w:t>3% extra credit</w:t>
      </w:r>
      <w:r w:rsidR="00CA2624" w:rsidRPr="00CA2624">
        <w:rPr>
          <w:lang w:bidi="en-US"/>
        </w:rPr>
        <w:t xml:space="preserve"> toward their final course grade by completing </w:t>
      </w:r>
      <w:r w:rsidR="00CA2624" w:rsidRPr="00CA2624">
        <w:rPr>
          <w:b/>
          <w:bCs/>
          <w:lang w:bidi="en-US"/>
        </w:rPr>
        <w:t>one of the following options</w:t>
      </w:r>
      <w:r w:rsidR="00CA2624" w:rsidRPr="00CA2624">
        <w:rPr>
          <w:lang w:bidi="en-US"/>
        </w:rPr>
        <w:t>:</w:t>
      </w:r>
    </w:p>
    <w:p w14:paraId="3AC31F9D" w14:textId="77777777" w:rsidR="00CA2624" w:rsidRPr="00CA2624" w:rsidRDefault="00CA2624" w:rsidP="00CA2624">
      <w:pPr>
        <w:numPr>
          <w:ilvl w:val="0"/>
          <w:numId w:val="20"/>
        </w:numPr>
        <w:spacing w:after="120"/>
        <w:rPr>
          <w:lang w:bidi="en-US"/>
        </w:rPr>
      </w:pPr>
      <w:r w:rsidRPr="00CA2624">
        <w:rPr>
          <w:b/>
          <w:bCs/>
          <w:lang w:bidi="en-US"/>
        </w:rPr>
        <w:t>Option 1:</w:t>
      </w:r>
      <w:r w:rsidRPr="00CA2624">
        <w:rPr>
          <w:lang w:bidi="en-US"/>
        </w:rPr>
        <w:t xml:space="preserve"> Complete </w:t>
      </w:r>
      <w:r w:rsidRPr="00CA2624">
        <w:rPr>
          <w:b/>
          <w:bCs/>
          <w:lang w:bidi="en-US"/>
        </w:rPr>
        <w:t>7 hours of research participation</w:t>
      </w:r>
      <w:r w:rsidRPr="00CA2624">
        <w:rPr>
          <w:lang w:bidi="en-US"/>
        </w:rPr>
        <w:t xml:space="preserve"> through the SONA system by the posted deadline.</w:t>
      </w:r>
    </w:p>
    <w:p w14:paraId="6AA0A585" w14:textId="77777777" w:rsidR="00CA2624" w:rsidRPr="00CA2624" w:rsidRDefault="00CA2624" w:rsidP="00CA2624">
      <w:pPr>
        <w:numPr>
          <w:ilvl w:val="0"/>
          <w:numId w:val="20"/>
        </w:numPr>
        <w:spacing w:after="120"/>
        <w:rPr>
          <w:lang w:bidi="en-US"/>
        </w:rPr>
      </w:pPr>
      <w:r w:rsidRPr="00CA2624">
        <w:rPr>
          <w:b/>
          <w:bCs/>
          <w:lang w:bidi="en-US"/>
        </w:rPr>
        <w:t>Option 2:</w:t>
      </w:r>
      <w:r w:rsidRPr="00CA2624">
        <w:rPr>
          <w:lang w:bidi="en-US"/>
        </w:rPr>
        <w:t xml:space="preserve"> Complete an </w:t>
      </w:r>
      <w:r w:rsidRPr="00CA2624">
        <w:rPr>
          <w:b/>
          <w:bCs/>
          <w:lang w:bidi="en-US"/>
        </w:rPr>
        <w:t>alternative written assignment</w:t>
      </w:r>
      <w:r w:rsidRPr="00CA2624">
        <w:rPr>
          <w:lang w:bidi="en-US"/>
        </w:rPr>
        <w:t xml:space="preserve"> designed to be equivalent in time and effort to research participation.</w:t>
      </w:r>
    </w:p>
    <w:p w14:paraId="2FFAD734" w14:textId="77777777" w:rsidR="00CA2624" w:rsidRPr="00CA2624" w:rsidRDefault="00CA2624" w:rsidP="00CA2624">
      <w:pPr>
        <w:spacing w:after="120"/>
        <w:rPr>
          <w:lang w:bidi="en-US"/>
        </w:rPr>
      </w:pPr>
      <w:r w:rsidRPr="00CA2624">
        <w:rPr>
          <w:lang w:bidi="en-US"/>
        </w:rPr>
        <w:t xml:space="preserve">The alternative assignment involves analyzing realistic clinical case scenarios and demonstrating diagnostic reasoning, uncertainty evaluation, and application of course concepts. This option is provided for students who prefer not to participate in research and is </w:t>
      </w:r>
      <w:r w:rsidRPr="00CA2624">
        <w:rPr>
          <w:b/>
          <w:bCs/>
          <w:lang w:bidi="en-US"/>
        </w:rPr>
        <w:t>equivalent to SONA participation in both workload and credit</w:t>
      </w:r>
      <w:r w:rsidRPr="00CA2624">
        <w:rPr>
          <w:lang w:bidi="en-US"/>
        </w:rPr>
        <w:t>.</w:t>
      </w:r>
    </w:p>
    <w:p w14:paraId="45865370" w14:textId="28B07261" w:rsidR="00CA2624" w:rsidRPr="00CA2624" w:rsidRDefault="00CA2624" w:rsidP="00CA2624">
      <w:pPr>
        <w:spacing w:after="120"/>
        <w:rPr>
          <w:lang w:bidi="en-US"/>
        </w:rPr>
      </w:pPr>
      <w:r w:rsidRPr="00CA2624">
        <w:rPr>
          <w:lang w:bidi="en-US"/>
        </w:rPr>
        <w:t xml:space="preserve">Students may </w:t>
      </w:r>
      <w:r w:rsidRPr="00CA2624">
        <w:rPr>
          <w:b/>
          <w:bCs/>
          <w:lang w:bidi="en-US"/>
        </w:rPr>
        <w:t>combine SONA participation and written cases</w:t>
      </w:r>
      <w:r w:rsidRPr="00CA2624">
        <w:rPr>
          <w:lang w:bidi="en-US"/>
        </w:rPr>
        <w:t xml:space="preserve"> (e.g., 3 SONA hours + 4 written cases = full extra credit). Partial extra credit is not awarded; students must complete the equivalent of </w:t>
      </w:r>
      <w:r w:rsidRPr="00CA2624">
        <w:rPr>
          <w:b/>
          <w:bCs/>
          <w:lang w:bidi="en-US"/>
        </w:rPr>
        <w:t>7 total hours</w:t>
      </w:r>
      <w:r w:rsidRPr="00CA2624">
        <w:rPr>
          <w:lang w:bidi="en-US"/>
        </w:rPr>
        <w:t>.</w:t>
      </w:r>
      <w:r w:rsidR="007C4358">
        <w:rPr>
          <w:lang w:bidi="en-US"/>
        </w:rPr>
        <w:t xml:space="preserve"> </w:t>
      </w:r>
      <w:proofErr w:type="gramStart"/>
      <w:r w:rsidRPr="00CA2624">
        <w:rPr>
          <w:lang w:bidi="en-US"/>
        </w:rPr>
        <w:t>Detailed</w:t>
      </w:r>
      <w:proofErr w:type="gramEnd"/>
      <w:r w:rsidRPr="00CA2624">
        <w:rPr>
          <w:lang w:bidi="en-US"/>
        </w:rPr>
        <w:t xml:space="preserve"> instructions for the alternative assignment will be posted on D2L under </w:t>
      </w:r>
      <w:r w:rsidRPr="00CA2624">
        <w:rPr>
          <w:i/>
          <w:iCs/>
          <w:lang w:bidi="en-US"/>
        </w:rPr>
        <w:t>Content → Extra Credit</w:t>
      </w:r>
      <w:r w:rsidRPr="00CA2624">
        <w:rPr>
          <w:lang w:bidi="en-US"/>
        </w:rPr>
        <w:t>.</w:t>
      </w:r>
    </w:p>
    <w:p w14:paraId="53DAC7A3" w14:textId="77032274" w:rsidR="00583296" w:rsidRPr="00F140A8" w:rsidRDefault="002646E6" w:rsidP="00583296">
      <w:pPr>
        <w:spacing w:after="120"/>
        <w:rPr>
          <w:u w:val="single"/>
        </w:rPr>
      </w:pPr>
      <w:r w:rsidRPr="00F140A8">
        <w:rPr>
          <w:u w:val="single"/>
        </w:rPr>
        <w:t>Three</w:t>
      </w:r>
      <w:r w:rsidR="00583296" w:rsidRPr="00F140A8">
        <w:rPr>
          <w:u w:val="single"/>
        </w:rPr>
        <w:t xml:space="preserve"> additional extra credit opportunities include: </w:t>
      </w:r>
    </w:p>
    <w:p w14:paraId="6987D488" w14:textId="77777777" w:rsidR="00F140A8" w:rsidRPr="00F140A8" w:rsidRDefault="00583296" w:rsidP="00F140A8">
      <w:pPr>
        <w:numPr>
          <w:ilvl w:val="0"/>
          <w:numId w:val="6"/>
        </w:numPr>
        <w:rPr>
          <w:u w:val="single"/>
          <w:lang w:bidi="en-US"/>
        </w:rPr>
      </w:pPr>
      <w:r w:rsidRPr="002646E6">
        <w:rPr>
          <w:lang w:bidi="en-US"/>
        </w:rPr>
        <w:t>Completion of the Intro Survey during the first week of the course for</w:t>
      </w:r>
      <w:r w:rsidRPr="00F140A8">
        <w:rPr>
          <w:lang w:bidi="en-US"/>
        </w:rPr>
        <w:t xml:space="preserve"> </w:t>
      </w:r>
      <w:r w:rsidR="002646E6" w:rsidRPr="00F140A8">
        <w:rPr>
          <w:u w:val="single"/>
          <w:lang w:bidi="en-US"/>
        </w:rPr>
        <w:t>5</w:t>
      </w:r>
      <w:r w:rsidRPr="00F140A8">
        <w:rPr>
          <w:b/>
          <w:bCs/>
          <w:u w:val="single"/>
          <w:lang w:bidi="en-US"/>
        </w:rPr>
        <w:t xml:space="preserve"> </w:t>
      </w:r>
      <w:r w:rsidRPr="00F140A8">
        <w:rPr>
          <w:u w:val="single"/>
          <w:lang w:bidi="en-US"/>
        </w:rPr>
        <w:t>extra credit points.</w:t>
      </w:r>
    </w:p>
    <w:p w14:paraId="0B299E32" w14:textId="45B913AF" w:rsidR="00583296" w:rsidRPr="00E47512" w:rsidRDefault="00F140A8" w:rsidP="00F140A8">
      <w:pPr>
        <w:numPr>
          <w:ilvl w:val="1"/>
          <w:numId w:val="6"/>
        </w:numPr>
        <w:rPr>
          <w:highlight w:val="yellow"/>
          <w:lang w:bidi="en-US"/>
        </w:rPr>
      </w:pPr>
      <w:r w:rsidRPr="00E47512">
        <w:rPr>
          <w:b/>
          <w:bCs/>
          <w:highlight w:val="yellow"/>
          <w:lang w:bidi="en-US"/>
        </w:rPr>
        <w:t>Due</w:t>
      </w:r>
      <w:r w:rsidR="00583296" w:rsidRPr="00E47512">
        <w:rPr>
          <w:b/>
          <w:bCs/>
          <w:highlight w:val="yellow"/>
          <w:lang w:bidi="en-US"/>
        </w:rPr>
        <w:t xml:space="preserve"> 1/</w:t>
      </w:r>
      <w:r w:rsidR="002646E6" w:rsidRPr="00E47512">
        <w:rPr>
          <w:b/>
          <w:bCs/>
          <w:highlight w:val="yellow"/>
          <w:lang w:bidi="en-US"/>
        </w:rPr>
        <w:t>2</w:t>
      </w:r>
      <w:r w:rsidR="00676A15">
        <w:rPr>
          <w:b/>
          <w:bCs/>
          <w:highlight w:val="yellow"/>
          <w:lang w:bidi="en-US"/>
        </w:rPr>
        <w:t>2</w:t>
      </w:r>
      <w:r w:rsidR="00583296" w:rsidRPr="00E47512">
        <w:rPr>
          <w:b/>
          <w:bCs/>
          <w:highlight w:val="yellow"/>
          <w:lang w:bidi="en-US"/>
        </w:rPr>
        <w:t xml:space="preserve"> by </w:t>
      </w:r>
      <w:r w:rsidR="00676A15">
        <w:rPr>
          <w:b/>
          <w:bCs/>
          <w:highlight w:val="yellow"/>
          <w:lang w:bidi="en-US"/>
        </w:rPr>
        <w:t xml:space="preserve">11:59 </w:t>
      </w:r>
      <w:r w:rsidR="002140A5">
        <w:rPr>
          <w:b/>
          <w:bCs/>
          <w:highlight w:val="yellow"/>
          <w:lang w:bidi="en-US"/>
        </w:rPr>
        <w:t>PM</w:t>
      </w:r>
      <w:r w:rsidR="00583296" w:rsidRPr="00E47512">
        <w:rPr>
          <w:b/>
          <w:bCs/>
          <w:highlight w:val="yellow"/>
          <w:lang w:bidi="en-US"/>
        </w:rPr>
        <w:t>.</w:t>
      </w:r>
    </w:p>
    <w:p w14:paraId="568DAD0E" w14:textId="03F5618A" w:rsidR="00F140A8" w:rsidRPr="00F140A8" w:rsidRDefault="00583296" w:rsidP="00F140A8">
      <w:pPr>
        <w:numPr>
          <w:ilvl w:val="0"/>
          <w:numId w:val="6"/>
        </w:numPr>
        <w:rPr>
          <w:lang w:bidi="en-US"/>
        </w:rPr>
      </w:pPr>
      <w:r w:rsidRPr="002646E6">
        <w:rPr>
          <w:lang w:bidi="en-US"/>
        </w:rPr>
        <w:t>"Getting to Know You Survey" available through Achieve and D2L for</w:t>
      </w:r>
      <w:r w:rsidRPr="002646E6">
        <w:rPr>
          <w:b/>
          <w:bCs/>
          <w:lang w:bidi="en-US"/>
        </w:rPr>
        <w:t xml:space="preserve"> </w:t>
      </w:r>
      <w:r w:rsidR="002646E6" w:rsidRPr="00F140A8">
        <w:rPr>
          <w:u w:val="single"/>
          <w:lang w:bidi="en-US"/>
        </w:rPr>
        <w:t>5</w:t>
      </w:r>
      <w:r w:rsidRPr="00F140A8">
        <w:rPr>
          <w:b/>
          <w:bCs/>
          <w:u w:val="single"/>
          <w:lang w:bidi="en-US"/>
        </w:rPr>
        <w:t xml:space="preserve"> </w:t>
      </w:r>
      <w:r w:rsidRPr="00F140A8">
        <w:rPr>
          <w:u w:val="single"/>
          <w:lang w:bidi="en-US"/>
        </w:rPr>
        <w:t>extra credit points.</w:t>
      </w:r>
    </w:p>
    <w:p w14:paraId="53055E5E" w14:textId="551F194D" w:rsidR="00583296" w:rsidRPr="00E47512" w:rsidRDefault="00F140A8" w:rsidP="00F140A8">
      <w:pPr>
        <w:numPr>
          <w:ilvl w:val="1"/>
          <w:numId w:val="6"/>
        </w:numPr>
        <w:rPr>
          <w:highlight w:val="yellow"/>
          <w:lang w:bidi="en-US"/>
        </w:rPr>
      </w:pPr>
      <w:r w:rsidRPr="00E47512">
        <w:rPr>
          <w:b/>
          <w:bCs/>
          <w:highlight w:val="yellow"/>
          <w:lang w:bidi="en-US"/>
        </w:rPr>
        <w:t>Due</w:t>
      </w:r>
      <w:r w:rsidR="00583296" w:rsidRPr="00E47512">
        <w:rPr>
          <w:b/>
          <w:bCs/>
          <w:highlight w:val="yellow"/>
          <w:lang w:bidi="en-US"/>
        </w:rPr>
        <w:t xml:space="preserve"> 1/</w:t>
      </w:r>
      <w:r w:rsidR="002646E6" w:rsidRPr="00E47512">
        <w:rPr>
          <w:b/>
          <w:bCs/>
          <w:highlight w:val="yellow"/>
          <w:lang w:bidi="en-US"/>
        </w:rPr>
        <w:t>2</w:t>
      </w:r>
      <w:r w:rsidR="00676A15">
        <w:rPr>
          <w:b/>
          <w:bCs/>
          <w:highlight w:val="yellow"/>
          <w:lang w:bidi="en-US"/>
        </w:rPr>
        <w:t>2</w:t>
      </w:r>
      <w:r w:rsidR="002646E6" w:rsidRPr="00E47512">
        <w:rPr>
          <w:b/>
          <w:bCs/>
          <w:highlight w:val="yellow"/>
          <w:lang w:bidi="en-US"/>
        </w:rPr>
        <w:t xml:space="preserve"> </w:t>
      </w:r>
      <w:r w:rsidR="00583296" w:rsidRPr="00E47512">
        <w:rPr>
          <w:b/>
          <w:bCs/>
          <w:highlight w:val="yellow"/>
          <w:lang w:bidi="en-US"/>
        </w:rPr>
        <w:t xml:space="preserve">by </w:t>
      </w:r>
      <w:r w:rsidR="00676A15">
        <w:rPr>
          <w:b/>
          <w:bCs/>
          <w:highlight w:val="yellow"/>
          <w:lang w:bidi="en-US"/>
        </w:rPr>
        <w:t>11:59</w:t>
      </w:r>
      <w:r w:rsidR="00583296" w:rsidRPr="00E47512">
        <w:rPr>
          <w:b/>
          <w:bCs/>
          <w:highlight w:val="yellow"/>
          <w:lang w:bidi="en-US"/>
        </w:rPr>
        <w:t xml:space="preserve"> </w:t>
      </w:r>
      <w:r w:rsidR="00E064F2">
        <w:rPr>
          <w:b/>
          <w:bCs/>
          <w:highlight w:val="yellow"/>
          <w:lang w:bidi="en-US"/>
        </w:rPr>
        <w:t>P</w:t>
      </w:r>
      <w:r w:rsidR="00583296" w:rsidRPr="00E47512">
        <w:rPr>
          <w:b/>
          <w:bCs/>
          <w:highlight w:val="yellow"/>
          <w:lang w:bidi="en-US"/>
        </w:rPr>
        <w:t>M.</w:t>
      </w:r>
    </w:p>
    <w:p w14:paraId="479A1F1E" w14:textId="77777777" w:rsidR="00F140A8" w:rsidRPr="00F140A8" w:rsidRDefault="002646E6" w:rsidP="00F140A8">
      <w:pPr>
        <w:numPr>
          <w:ilvl w:val="0"/>
          <w:numId w:val="6"/>
        </w:numPr>
        <w:rPr>
          <w:u w:val="single"/>
          <w:lang w:bidi="en-US"/>
        </w:rPr>
      </w:pPr>
      <w:r w:rsidRPr="002646E6">
        <w:rPr>
          <w:lang w:bidi="en-US"/>
        </w:rPr>
        <w:t xml:space="preserve">Mid-semester Progress Survey the week after Spring Break for </w:t>
      </w:r>
      <w:r w:rsidRPr="00F140A8">
        <w:rPr>
          <w:u w:val="single"/>
          <w:lang w:bidi="en-US"/>
        </w:rPr>
        <w:t>5 extra credit points.</w:t>
      </w:r>
      <w:r w:rsidRPr="00F140A8">
        <w:rPr>
          <w:b/>
          <w:bCs/>
          <w:u w:val="single"/>
          <w:lang w:bidi="en-US"/>
        </w:rPr>
        <w:t xml:space="preserve"> </w:t>
      </w:r>
    </w:p>
    <w:p w14:paraId="14486FDC" w14:textId="4D345547" w:rsidR="002646E6" w:rsidRPr="00654D51" w:rsidRDefault="00F140A8" w:rsidP="00F140A8">
      <w:pPr>
        <w:numPr>
          <w:ilvl w:val="1"/>
          <w:numId w:val="6"/>
        </w:numPr>
        <w:spacing w:after="120"/>
        <w:ind w:left="1238"/>
        <w:rPr>
          <w:highlight w:val="yellow"/>
          <w:lang w:bidi="en-US"/>
        </w:rPr>
      </w:pPr>
      <w:r w:rsidRPr="00E47512">
        <w:rPr>
          <w:b/>
          <w:bCs/>
          <w:highlight w:val="yellow"/>
          <w:lang w:bidi="en-US"/>
        </w:rPr>
        <w:t>Due</w:t>
      </w:r>
      <w:r w:rsidR="002646E6" w:rsidRPr="00E47512">
        <w:rPr>
          <w:b/>
          <w:bCs/>
          <w:highlight w:val="yellow"/>
          <w:lang w:bidi="en-US"/>
        </w:rPr>
        <w:t xml:space="preserve"> </w:t>
      </w:r>
      <w:r w:rsidRPr="00E47512">
        <w:rPr>
          <w:b/>
          <w:bCs/>
          <w:highlight w:val="yellow"/>
          <w:lang w:bidi="en-US"/>
        </w:rPr>
        <w:t>3/</w:t>
      </w:r>
      <w:r w:rsidR="002646E6" w:rsidRPr="00E47512">
        <w:rPr>
          <w:b/>
          <w:bCs/>
          <w:highlight w:val="yellow"/>
          <w:lang w:bidi="en-US"/>
        </w:rPr>
        <w:t>1</w:t>
      </w:r>
      <w:r w:rsidR="00E064F2">
        <w:rPr>
          <w:b/>
          <w:bCs/>
          <w:highlight w:val="yellow"/>
          <w:lang w:bidi="en-US"/>
        </w:rPr>
        <w:t xml:space="preserve">2 </w:t>
      </w:r>
      <w:r w:rsidR="002646E6" w:rsidRPr="00E47512">
        <w:rPr>
          <w:b/>
          <w:bCs/>
          <w:highlight w:val="yellow"/>
          <w:lang w:bidi="en-US"/>
        </w:rPr>
        <w:t xml:space="preserve">by </w:t>
      </w:r>
      <w:r w:rsidR="00E064F2">
        <w:rPr>
          <w:b/>
          <w:bCs/>
          <w:highlight w:val="yellow"/>
          <w:lang w:bidi="en-US"/>
        </w:rPr>
        <w:t>2:40</w:t>
      </w:r>
      <w:r w:rsidR="002646E6" w:rsidRPr="00E47512">
        <w:rPr>
          <w:b/>
          <w:bCs/>
          <w:highlight w:val="yellow"/>
          <w:lang w:bidi="en-US"/>
        </w:rPr>
        <w:t xml:space="preserve"> </w:t>
      </w:r>
      <w:r w:rsidR="00E064F2">
        <w:rPr>
          <w:b/>
          <w:bCs/>
          <w:highlight w:val="yellow"/>
          <w:lang w:bidi="en-US"/>
        </w:rPr>
        <w:t>P</w:t>
      </w:r>
      <w:r w:rsidR="002646E6" w:rsidRPr="00E47512">
        <w:rPr>
          <w:b/>
          <w:bCs/>
          <w:highlight w:val="yellow"/>
          <w:lang w:bidi="en-US"/>
        </w:rPr>
        <w:t>M.</w:t>
      </w:r>
    </w:p>
    <w:p w14:paraId="71764082" w14:textId="1A0142D7" w:rsidR="00654D51" w:rsidRPr="00E14BEA" w:rsidRDefault="00654D51" w:rsidP="00E14BEA">
      <w:pPr>
        <w:spacing w:after="120"/>
        <w:rPr>
          <w:b/>
          <w:bCs/>
          <w:lang w:bidi="en-US"/>
        </w:rPr>
      </w:pPr>
      <w:r w:rsidRPr="00654D51">
        <w:rPr>
          <w:b/>
          <w:bCs/>
          <w:u w:val="single"/>
          <w:lang w:bidi="en-US"/>
        </w:rPr>
        <w:t>Honors Option</w:t>
      </w:r>
      <w:r w:rsidRPr="00654D51">
        <w:rPr>
          <w:b/>
          <w:bCs/>
          <w:lang w:bidi="en-US"/>
        </w:rPr>
        <w:t xml:space="preserve">: </w:t>
      </w:r>
      <w:r w:rsidR="00E14BEA" w:rsidRPr="00E14BEA">
        <w:rPr>
          <w:lang w:bidi="en-US"/>
        </w:rPr>
        <w:t xml:space="preserve">An honors option is available on a first-come, first-served basis. The honors option involves working on a research project throughout the semester. These projects require a lot of the professor and TA’s time to ensure a good learning experience, so we can only offer honors options to a </w:t>
      </w:r>
      <w:r w:rsidR="00E14BEA" w:rsidRPr="00E14BEA">
        <w:rPr>
          <w:b/>
          <w:bCs/>
          <w:u w:val="single"/>
          <w:lang w:bidi="en-US"/>
        </w:rPr>
        <w:t>maximum of 10 students</w:t>
      </w:r>
      <w:r w:rsidR="00E14BEA" w:rsidRPr="00E14BEA">
        <w:rPr>
          <w:lang w:bidi="en-US"/>
        </w:rPr>
        <w:t>. If you are interested, please request an honors option as soon as possible. The deadline to request an honors option is Quiz 1 (</w:t>
      </w:r>
      <w:r w:rsidR="00E14BEA">
        <w:rPr>
          <w:lang w:bidi="en-US"/>
        </w:rPr>
        <w:t>February 5</w:t>
      </w:r>
      <w:r w:rsidR="00E14BEA" w:rsidRPr="00E14BEA">
        <w:rPr>
          <w:vertAlign w:val="superscript"/>
          <w:lang w:bidi="en-US"/>
        </w:rPr>
        <w:t>th</w:t>
      </w:r>
      <w:r w:rsidR="00E14BEA">
        <w:rPr>
          <w:lang w:bidi="en-US"/>
        </w:rPr>
        <w:t>).</w:t>
      </w:r>
      <w:r w:rsidR="00E14BEA">
        <w:rPr>
          <w:b/>
          <w:bCs/>
          <w:lang w:bidi="en-US"/>
        </w:rPr>
        <w:t xml:space="preserve"> </w:t>
      </w:r>
      <w:r w:rsidRPr="00654D51">
        <w:rPr>
          <w:lang w:bidi="en-US"/>
        </w:rPr>
        <w:t>Please see D2L -&gt; Content -&gt; Honors Option for more details</w:t>
      </w:r>
      <w:r w:rsidR="00E14BEA">
        <w:rPr>
          <w:lang w:bidi="en-US"/>
        </w:rPr>
        <w:t>.</w:t>
      </w:r>
    </w:p>
    <w:p w14:paraId="10020FFF" w14:textId="6E47248F" w:rsidR="00583296" w:rsidRPr="00583296" w:rsidRDefault="00583296" w:rsidP="00AF7354">
      <w:pPr>
        <w:pBdr>
          <w:bottom w:val="single" w:sz="4" w:space="1" w:color="D9D9D9" w:themeColor="background1" w:themeShade="D9"/>
        </w:pBdr>
        <w:shd w:val="clear" w:color="auto" w:fill="D9D9D9" w:themeFill="background1" w:themeFillShade="D9"/>
        <w:spacing w:after="120"/>
        <w:rPr>
          <w:b/>
          <w:bCs/>
          <w:lang w:bidi="en-US"/>
        </w:rPr>
      </w:pPr>
      <w:r w:rsidRPr="00583296">
        <w:rPr>
          <w:b/>
          <w:bCs/>
          <w:lang w:bidi="en-US"/>
        </w:rPr>
        <w:t xml:space="preserve">PART </w:t>
      </w:r>
      <w:r w:rsidR="00AF7354">
        <w:rPr>
          <w:b/>
          <w:bCs/>
          <w:lang w:bidi="en-US"/>
        </w:rPr>
        <w:t>5</w:t>
      </w:r>
      <w:r w:rsidRPr="00583296">
        <w:rPr>
          <w:b/>
          <w:bCs/>
          <w:lang w:bidi="en-US"/>
        </w:rPr>
        <w:t>: COURSE POLICIES</w:t>
      </w:r>
    </w:p>
    <w:p w14:paraId="6AF792F6" w14:textId="6D319846" w:rsidR="00F07D3C" w:rsidRPr="00583296" w:rsidRDefault="00583296" w:rsidP="00583296">
      <w:pPr>
        <w:spacing w:after="120"/>
      </w:pPr>
      <w:r w:rsidRPr="00F029EC">
        <w:rPr>
          <w:b/>
          <w:u w:val="single"/>
        </w:rPr>
        <w:t>Accommodations for Students with Disabilities:</w:t>
      </w:r>
      <w:r w:rsidRPr="00583296">
        <w:rPr>
          <w:b/>
        </w:rPr>
        <w:t xml:space="preserve"> </w:t>
      </w:r>
      <w:r w:rsidRPr="00583296">
        <w:t>Michigan State University is committed to providing equal opportunity for participation in all programs, services and activities</w:t>
      </w:r>
      <w:r w:rsidR="00F07D3C">
        <w:t xml:space="preserve">. </w:t>
      </w:r>
      <w:proofErr w:type="spellStart"/>
      <w:r w:rsidRPr="00583296">
        <w:rPr>
          <w:lang w:bidi="en-US"/>
        </w:rPr>
        <w:t>Requests</w:t>
      </w:r>
      <w:proofErr w:type="spellEnd"/>
      <w:r w:rsidRPr="00583296">
        <w:rPr>
          <w:lang w:bidi="en-US"/>
        </w:rPr>
        <w:t xml:space="preserve"> for accommodations by persons with disabilities may be made by contacting the Resource Center for Persons with Disabilities at 517-884-RCPD or on the </w:t>
      </w:r>
      <w:r w:rsidR="00F07D3C" w:rsidRPr="00F07D3C">
        <w:rPr>
          <w:lang w:bidi="en-US"/>
        </w:rPr>
        <w:fldChar w:fldCharType="begin"/>
      </w:r>
      <w:r w:rsidR="00F07D3C" w:rsidRPr="00F07D3C">
        <w:rPr>
          <w:lang w:bidi="en-US"/>
        </w:rPr>
        <w:instrText>HYPERLINK "http://rcpd.msu.edu"</w:instrText>
      </w:r>
      <w:r w:rsidR="00F07D3C" w:rsidRPr="00F07D3C">
        <w:rPr>
          <w:lang w:bidi="en-US"/>
        </w:rPr>
      </w:r>
      <w:r w:rsidR="00F07D3C" w:rsidRPr="00F07D3C">
        <w:rPr>
          <w:lang w:bidi="en-US"/>
        </w:rPr>
        <w:fldChar w:fldCharType="separate"/>
      </w:r>
      <w:r w:rsidR="00F07D3C" w:rsidRPr="00F07D3C">
        <w:rPr>
          <w:rStyle w:val="Hyperlink"/>
          <w:bCs/>
          <w:lang w:bidi="en-US"/>
        </w:rPr>
        <w:t>web</w:t>
      </w:r>
      <w:r w:rsidR="00F07D3C" w:rsidRPr="00F07D3C">
        <w:rPr>
          <w:lang w:bidi="en-US"/>
        </w:rPr>
        <w:fldChar w:fldCharType="end"/>
      </w:r>
      <w:r w:rsidR="00F07D3C" w:rsidRPr="00F07D3C">
        <w:rPr>
          <w:bCs/>
          <w:lang w:bidi="en-US"/>
        </w:rPr>
        <w:t xml:space="preserve">. Once your eligibility for an accommodation has been determined, you will be issued an accommodation form (sometimes </w:t>
      </w:r>
      <w:r w:rsidR="00F07D3C" w:rsidRPr="00F07D3C">
        <w:rPr>
          <w:bCs/>
          <w:lang w:bidi="en-US"/>
        </w:rPr>
        <w:lastRenderedPageBreak/>
        <w:t xml:space="preserve">called a VISA). </w:t>
      </w:r>
      <w:r w:rsidR="00F07D3C" w:rsidRPr="00F07D3C">
        <w:rPr>
          <w:b/>
          <w:bCs/>
          <w:lang w:bidi="en-US"/>
        </w:rPr>
        <w:t xml:space="preserve">Please </w:t>
      </w:r>
      <w:r w:rsidR="00F07D3C">
        <w:rPr>
          <w:b/>
          <w:bCs/>
          <w:lang w:bidi="en-US"/>
        </w:rPr>
        <w:t xml:space="preserve">submit your VISA to the </w:t>
      </w:r>
      <w:hyperlink r:id="rId27" w:history="1">
        <w:r w:rsidR="00F07D3C" w:rsidRPr="00F07D3C">
          <w:rPr>
            <w:rStyle w:val="Hyperlink"/>
            <w:b/>
            <w:bCs/>
            <w:lang w:bidi="en-US"/>
          </w:rPr>
          <w:t>Google Form</w:t>
        </w:r>
      </w:hyperlink>
      <w:r w:rsidR="00F07D3C" w:rsidRPr="00F07D3C">
        <w:rPr>
          <w:b/>
          <w:bCs/>
          <w:lang w:bidi="en-US"/>
        </w:rPr>
        <w:t xml:space="preserve"> at the start of the </w:t>
      </w:r>
      <w:r w:rsidR="00F07D3C">
        <w:rPr>
          <w:b/>
          <w:bCs/>
          <w:lang w:bidi="en-US"/>
        </w:rPr>
        <w:t>semester</w:t>
      </w:r>
      <w:r w:rsidR="00F07D3C" w:rsidRPr="00F07D3C">
        <w:rPr>
          <w:b/>
          <w:bCs/>
          <w:lang w:bidi="en-US"/>
        </w:rPr>
        <w:t xml:space="preserve"> and/or one week prior to the accommodation date so the proper accommodations can be made.</w:t>
      </w:r>
    </w:p>
    <w:p w14:paraId="3B134152" w14:textId="6CA4F6DF" w:rsidR="00583296" w:rsidRPr="00583296" w:rsidRDefault="00583296" w:rsidP="00583296">
      <w:pPr>
        <w:spacing w:after="120"/>
        <w:rPr>
          <w:lang w:bidi="en-US"/>
        </w:rPr>
      </w:pPr>
      <w:r w:rsidRPr="00F029EC">
        <w:rPr>
          <w:b/>
          <w:u w:val="single"/>
          <w:lang w:bidi="en-US"/>
        </w:rPr>
        <w:t>Religious Observance</w:t>
      </w:r>
      <w:r w:rsidRPr="00583296">
        <w:rPr>
          <w:b/>
          <w:lang w:bidi="en-US"/>
        </w:rPr>
        <w:t xml:space="preserve">: </w:t>
      </w:r>
      <w:r w:rsidRPr="00583296">
        <w:rPr>
          <w:lang w:bidi="en-US"/>
        </w:rPr>
        <w:t xml:space="preserve">It has always been the policy of MSU to support students and faculty in observing those holidays set aside by their chosen religious faith. </w:t>
      </w:r>
      <w:r w:rsidRPr="002646E6">
        <w:rPr>
          <w:lang w:bidi="en-US"/>
        </w:rPr>
        <w:t xml:space="preserve">If you wish to observe a religious holiday and it conflicts with an assignment date, it is your responsibility to </w:t>
      </w:r>
      <w:r w:rsidR="00BA7121">
        <w:rPr>
          <w:lang w:bidi="en-US"/>
        </w:rPr>
        <w:t>communicate</w:t>
      </w:r>
      <w:r w:rsidRPr="002646E6">
        <w:rPr>
          <w:lang w:bidi="en-US"/>
        </w:rPr>
        <w:t xml:space="preserve"> at least </w:t>
      </w:r>
      <w:r w:rsidR="002646E6" w:rsidRPr="002646E6">
        <w:rPr>
          <w:lang w:bidi="en-US"/>
        </w:rPr>
        <w:t>2</w:t>
      </w:r>
      <w:r w:rsidRPr="002646E6">
        <w:rPr>
          <w:lang w:bidi="en-US"/>
        </w:rPr>
        <w:t xml:space="preserve"> </w:t>
      </w:r>
      <w:r w:rsidR="002646E6" w:rsidRPr="002646E6">
        <w:rPr>
          <w:lang w:bidi="en-US"/>
        </w:rPr>
        <w:t xml:space="preserve">weeks </w:t>
      </w:r>
      <w:r w:rsidRPr="002646E6">
        <w:rPr>
          <w:lang w:bidi="en-US"/>
        </w:rPr>
        <w:t>in advance of the observance.</w:t>
      </w:r>
      <w:r w:rsidR="002646E6">
        <w:rPr>
          <w:lang w:bidi="en-US"/>
        </w:rPr>
        <w:t xml:space="preserve"> </w:t>
      </w:r>
      <w:r w:rsidR="002646E6" w:rsidRPr="00F140A8">
        <w:rPr>
          <w:lang w:bidi="en-US"/>
        </w:rPr>
        <w:t xml:space="preserve">Use the Google </w:t>
      </w:r>
      <w:hyperlink r:id="rId28" w:history="1">
        <w:r w:rsidR="002646E6" w:rsidRPr="00F140A8">
          <w:rPr>
            <w:rStyle w:val="Hyperlink"/>
            <w:lang w:bidi="en-US"/>
          </w:rPr>
          <w:t>fo</w:t>
        </w:r>
        <w:r w:rsidR="002646E6" w:rsidRPr="00F140A8">
          <w:rPr>
            <w:rStyle w:val="Hyperlink"/>
            <w:lang w:bidi="en-US"/>
          </w:rPr>
          <w:t>r</w:t>
        </w:r>
        <w:r w:rsidR="002646E6" w:rsidRPr="00F140A8">
          <w:rPr>
            <w:rStyle w:val="Hyperlink"/>
            <w:lang w:bidi="en-US"/>
          </w:rPr>
          <w:t>m</w:t>
        </w:r>
      </w:hyperlink>
      <w:r w:rsidR="002646E6" w:rsidRPr="00F140A8">
        <w:rPr>
          <w:lang w:bidi="en-US"/>
        </w:rPr>
        <w:t xml:space="preserve"> to notify Dr. Burnette.</w:t>
      </w:r>
    </w:p>
    <w:p w14:paraId="6CBDBFBA" w14:textId="701BF265" w:rsidR="00583296" w:rsidRPr="00583296" w:rsidRDefault="00583296" w:rsidP="00583296">
      <w:pPr>
        <w:spacing w:after="120"/>
        <w:rPr>
          <w:lang w:bidi="en-US"/>
        </w:rPr>
      </w:pPr>
      <w:r w:rsidRPr="00F029EC">
        <w:rPr>
          <w:b/>
          <w:u w:val="single"/>
          <w:lang w:bidi="en-US"/>
        </w:rPr>
        <w:t>Technology Use:</w:t>
      </w:r>
      <w:r w:rsidRPr="00583296">
        <w:rPr>
          <w:b/>
          <w:lang w:bidi="en-US"/>
        </w:rPr>
        <w:t xml:space="preserve"> </w:t>
      </w:r>
      <w:r w:rsidR="00BA7121">
        <w:rPr>
          <w:lang w:bidi="en-US"/>
        </w:rPr>
        <w:t>The use of</w:t>
      </w:r>
      <w:r w:rsidRPr="00583296">
        <w:rPr>
          <w:lang w:bidi="en-US"/>
        </w:rPr>
        <w:t xml:space="preserve"> electronic devices (laptops, tablets, etc.) during class</w:t>
      </w:r>
      <w:r w:rsidR="00BA7121">
        <w:rPr>
          <w:lang w:bidi="en-US"/>
        </w:rPr>
        <w:t xml:space="preserve"> is </w:t>
      </w:r>
      <w:r w:rsidR="00BA7121">
        <w:rPr>
          <w:b/>
          <w:bCs/>
          <w:lang w:bidi="en-US"/>
        </w:rPr>
        <w:t>discouraged</w:t>
      </w:r>
      <w:r w:rsidRPr="00583296">
        <w:rPr>
          <w:lang w:bidi="en-US"/>
        </w:rPr>
        <w:t xml:space="preserve">. </w:t>
      </w:r>
      <w:r w:rsidR="00BA7121">
        <w:rPr>
          <w:lang w:bidi="en-US"/>
        </w:rPr>
        <w:t>When you</w:t>
      </w:r>
      <w:r w:rsidRPr="00583296">
        <w:rPr>
          <w:lang w:bidi="en-US"/>
        </w:rPr>
        <w:t xml:space="preserve"> </w:t>
      </w:r>
      <w:r w:rsidR="00BA7121">
        <w:rPr>
          <w:lang w:bidi="en-US"/>
        </w:rPr>
        <w:t xml:space="preserve">use </w:t>
      </w:r>
      <w:r w:rsidRPr="00583296">
        <w:rPr>
          <w:lang w:bidi="en-US"/>
        </w:rPr>
        <w:t xml:space="preserve">your phone or the internet during </w:t>
      </w:r>
      <w:r w:rsidR="00BA7121">
        <w:rPr>
          <w:lang w:bidi="en-US"/>
        </w:rPr>
        <w:t>class</w:t>
      </w:r>
      <w:r w:rsidRPr="00583296">
        <w:rPr>
          <w:lang w:bidi="en-US"/>
        </w:rPr>
        <w:t xml:space="preserve">, you </w:t>
      </w:r>
      <w:r w:rsidR="00BA7121">
        <w:rPr>
          <w:lang w:bidi="en-US"/>
        </w:rPr>
        <w:t>are not only communicating disrespect to your instructor and classmates, but you are also</w:t>
      </w:r>
      <w:r w:rsidRPr="00583296">
        <w:rPr>
          <w:lang w:bidi="en-US"/>
        </w:rPr>
        <w:t xml:space="preserve"> likely miss</w:t>
      </w:r>
      <w:r w:rsidR="00BA7121">
        <w:rPr>
          <w:lang w:bidi="en-US"/>
        </w:rPr>
        <w:t>ing</w:t>
      </w:r>
      <w:r w:rsidRPr="00583296">
        <w:rPr>
          <w:lang w:bidi="en-US"/>
        </w:rPr>
        <w:t xml:space="preserve"> important information. </w:t>
      </w:r>
      <w:r w:rsidR="00BA7121">
        <w:rPr>
          <w:lang w:bidi="en-US"/>
        </w:rPr>
        <w:t>Research</w:t>
      </w:r>
      <w:r w:rsidRPr="00583296">
        <w:rPr>
          <w:lang w:bidi="en-US"/>
        </w:rPr>
        <w:t xml:space="preserve"> shows that humans </w:t>
      </w:r>
      <w:proofErr w:type="gramStart"/>
      <w:r w:rsidRPr="00583296">
        <w:rPr>
          <w:lang w:bidi="en-US"/>
        </w:rPr>
        <w:t>are not able to</w:t>
      </w:r>
      <w:proofErr w:type="gramEnd"/>
      <w:r w:rsidRPr="00583296">
        <w:rPr>
          <w:lang w:bidi="en-US"/>
        </w:rPr>
        <w:t xml:space="preserve"> multi-task; if you</w:t>
      </w:r>
      <w:r w:rsidR="00BA7121">
        <w:rPr>
          <w:lang w:bidi="en-US"/>
        </w:rPr>
        <w:t xml:space="preserve">’re </w:t>
      </w:r>
      <w:r w:rsidRPr="00583296">
        <w:rPr>
          <w:lang w:bidi="en-US"/>
        </w:rPr>
        <w:t>browsing the internet, texting, or look</w:t>
      </w:r>
      <w:r w:rsidR="00BA7121">
        <w:rPr>
          <w:lang w:bidi="en-US"/>
        </w:rPr>
        <w:t>ing</w:t>
      </w:r>
      <w:r w:rsidRPr="00583296">
        <w:rPr>
          <w:lang w:bidi="en-US"/>
        </w:rPr>
        <w:t xml:space="preserve"> at social media, you are missing what is being said in class.</w:t>
      </w:r>
      <w:r w:rsidR="00855CC5">
        <w:rPr>
          <w:lang w:bidi="en-US"/>
        </w:rPr>
        <w:t xml:space="preserve"> Be mindful that what you do on your computer during class can be seen by your peers; if you want to play games or stream content, please do so at home.</w:t>
      </w:r>
    </w:p>
    <w:p w14:paraId="467133B6" w14:textId="77777777" w:rsidR="00583296" w:rsidRPr="00583296" w:rsidRDefault="00583296" w:rsidP="00B901C4">
      <w:pPr>
        <w:spacing w:after="120"/>
        <w:rPr>
          <w:lang w:bidi="en-US"/>
        </w:rPr>
      </w:pPr>
      <w:r w:rsidRPr="00F029EC">
        <w:rPr>
          <w:b/>
          <w:u w:val="single"/>
          <w:lang w:bidi="en-US"/>
        </w:rPr>
        <w:t>Limits to Confidentiality:</w:t>
      </w:r>
      <w:r w:rsidRPr="00583296">
        <w:rPr>
          <w:b/>
          <w:lang w:bidi="en-US"/>
        </w:rPr>
        <w:t xml:space="preserve"> </w:t>
      </w:r>
      <w:r w:rsidRPr="00583296">
        <w:rPr>
          <w:lang w:bidi="en-US"/>
        </w:rPr>
        <w:t>Materials submitted for this class are generally considered confidential pursuant to the University's student record policies. However, students should be aware that University employees, including instructors, may not be able to maintain confidentiality when it conflicts with their responsibility to report certain issues to protect the health and safety of MSU community members and others. As the instructor, I must report the following information to other University offices (including the MSU Police Department) if you share it with me:</w:t>
      </w:r>
    </w:p>
    <w:p w14:paraId="7FD9B198" w14:textId="77777777" w:rsidR="00583296" w:rsidRPr="00583296" w:rsidRDefault="00583296" w:rsidP="00B901C4">
      <w:pPr>
        <w:numPr>
          <w:ilvl w:val="0"/>
          <w:numId w:val="7"/>
        </w:numPr>
        <w:spacing w:after="120"/>
        <w:rPr>
          <w:lang w:bidi="en-US"/>
        </w:rPr>
      </w:pPr>
      <w:r w:rsidRPr="00583296">
        <w:rPr>
          <w:lang w:bidi="en-US"/>
        </w:rPr>
        <w:t>Suspected child abuse/neglect, even if this maltreatment happened when you were a child,</w:t>
      </w:r>
    </w:p>
    <w:p w14:paraId="5D7F044F" w14:textId="77777777" w:rsidR="00583296" w:rsidRPr="00583296" w:rsidRDefault="00583296" w:rsidP="00B901C4">
      <w:pPr>
        <w:numPr>
          <w:ilvl w:val="0"/>
          <w:numId w:val="7"/>
        </w:numPr>
        <w:spacing w:after="120"/>
        <w:rPr>
          <w:lang w:bidi="en-US"/>
        </w:rPr>
      </w:pPr>
      <w:r w:rsidRPr="00583296">
        <w:rPr>
          <w:lang w:bidi="en-US"/>
        </w:rPr>
        <w:t>Allegations of sexual assault or sexual harassment when they involve MSU students, faculty, or staff, and</w:t>
      </w:r>
    </w:p>
    <w:p w14:paraId="6CD540B5" w14:textId="77777777" w:rsidR="00583296" w:rsidRPr="00583296" w:rsidRDefault="00583296" w:rsidP="00B901C4">
      <w:pPr>
        <w:numPr>
          <w:ilvl w:val="0"/>
          <w:numId w:val="7"/>
        </w:numPr>
        <w:spacing w:after="120"/>
        <w:rPr>
          <w:lang w:bidi="en-US"/>
        </w:rPr>
      </w:pPr>
      <w:r w:rsidRPr="00583296">
        <w:rPr>
          <w:lang w:bidi="en-US"/>
        </w:rPr>
        <w:t>Credible threats of harm to oneself or to others.</w:t>
      </w:r>
    </w:p>
    <w:p w14:paraId="4C20632D" w14:textId="77777777" w:rsidR="00583296" w:rsidRPr="00583296" w:rsidRDefault="00583296" w:rsidP="00B901C4">
      <w:pPr>
        <w:spacing w:after="120"/>
        <w:rPr>
          <w:lang w:bidi="en-US"/>
        </w:rPr>
      </w:pPr>
      <w:r w:rsidRPr="00583296">
        <w:rPr>
          <w:lang w:bidi="en-US"/>
        </w:rPr>
        <w:t xml:space="preserve">These reports may trigger contact from a campus official who will want to talk with you about the incident that you have shared. In almost all cases, it will be your decision whether you wish to speak with that individual. If you would like to talk about these events in a more confidential setting you are encouraged to make an appointment with the </w:t>
      </w:r>
      <w:hyperlink r:id="rId29">
        <w:r w:rsidRPr="00583296">
          <w:rPr>
            <w:rStyle w:val="Hyperlink"/>
            <w:lang w:bidi="en-US"/>
          </w:rPr>
          <w:t>MSU Counseling</w:t>
        </w:r>
      </w:hyperlink>
      <w:r w:rsidRPr="00583296">
        <w:rPr>
          <w:lang w:bidi="en-US"/>
        </w:rPr>
        <w:t xml:space="preserve"> </w:t>
      </w:r>
      <w:hyperlink r:id="rId30">
        <w:r w:rsidRPr="00583296">
          <w:rPr>
            <w:rStyle w:val="Hyperlink"/>
            <w:lang w:bidi="en-US"/>
          </w:rPr>
          <w:t>Center</w:t>
        </w:r>
      </w:hyperlink>
      <w:r w:rsidRPr="00583296">
        <w:rPr>
          <w:lang w:bidi="en-US"/>
        </w:rPr>
        <w:t>.</w:t>
      </w:r>
    </w:p>
    <w:p w14:paraId="68B68E89" w14:textId="57A11844" w:rsidR="00583296" w:rsidRPr="00583296" w:rsidRDefault="00583296" w:rsidP="00583296">
      <w:pPr>
        <w:spacing w:after="120"/>
        <w:rPr>
          <w:lang w:bidi="en-US"/>
        </w:rPr>
      </w:pPr>
      <w:r w:rsidRPr="00F029EC">
        <w:rPr>
          <w:b/>
          <w:u w:val="single"/>
          <w:lang w:bidi="en-US"/>
        </w:rPr>
        <w:t>Mental Health Services</w:t>
      </w:r>
      <w:r w:rsidRPr="00583296">
        <w:rPr>
          <w:b/>
          <w:lang w:bidi="en-US"/>
        </w:rPr>
        <w:t xml:space="preserve">: </w:t>
      </w:r>
      <w:r w:rsidRPr="00583296">
        <w:rPr>
          <w:lang w:bidi="en-US"/>
        </w:rPr>
        <w:t>College students are often confronted with situations that may interfere with academic success such as stress, trauma, sleep problems, juggling responsibilities, life events, relationship concerns, and feelings of anxiety, hopelessness, or depression. If you or a friend is struggling, we strongly encourage you to seek support.</w:t>
      </w:r>
      <w:r w:rsidR="00BA7121">
        <w:rPr>
          <w:lang w:bidi="en-US"/>
        </w:rPr>
        <w:t xml:space="preserve"> </w:t>
      </w:r>
      <w:r w:rsidRPr="00583296">
        <w:rPr>
          <w:lang w:bidi="en-US"/>
        </w:rPr>
        <w:t>Helpful, effective resources are available on campus, and most are at no-charge.</w:t>
      </w:r>
    </w:p>
    <w:p w14:paraId="3E86FC1B" w14:textId="77777777" w:rsidR="00583296" w:rsidRPr="00583296" w:rsidRDefault="00583296" w:rsidP="00583296">
      <w:pPr>
        <w:numPr>
          <w:ilvl w:val="1"/>
          <w:numId w:val="4"/>
        </w:numPr>
        <w:rPr>
          <w:lang w:bidi="en-US"/>
        </w:rPr>
      </w:pPr>
      <w:r w:rsidRPr="00583296">
        <w:rPr>
          <w:lang w:bidi="en-US"/>
        </w:rPr>
        <w:t>Check-in with your academic advisor if you are struggling in multiple classes, unsure whether you are making the most of your time at MSU, or unsure what academic resources are available at MSU.</w:t>
      </w:r>
    </w:p>
    <w:p w14:paraId="5B826595" w14:textId="77777777" w:rsidR="00583296" w:rsidRPr="00583296" w:rsidRDefault="00583296" w:rsidP="00583296">
      <w:pPr>
        <w:numPr>
          <w:ilvl w:val="1"/>
          <w:numId w:val="4"/>
        </w:numPr>
        <w:rPr>
          <w:lang w:bidi="en-US"/>
        </w:rPr>
      </w:pPr>
      <w:r w:rsidRPr="00583296">
        <w:rPr>
          <w:lang w:bidi="en-US"/>
        </w:rPr>
        <w:t xml:space="preserve">Access CAPS Services for new counseling and psychiatric services by making a </w:t>
      </w:r>
      <w:hyperlink r:id="rId31">
        <w:r w:rsidRPr="00583296">
          <w:rPr>
            <w:rStyle w:val="Hyperlink"/>
            <w:lang w:bidi="en-US"/>
          </w:rPr>
          <w:t xml:space="preserve">CAPS Phone Request </w:t>
        </w:r>
      </w:hyperlink>
      <w:r w:rsidRPr="00583296">
        <w:rPr>
          <w:lang w:bidi="en-US"/>
        </w:rPr>
        <w:t>at</w:t>
      </w:r>
      <w:hyperlink r:id="rId32">
        <w:r w:rsidRPr="00583296">
          <w:rPr>
            <w:rStyle w:val="Hyperlink"/>
            <w:lang w:bidi="en-US"/>
          </w:rPr>
          <w:t xml:space="preserve"> https://msu.co1.qualtrics.com/jfe/form/SV_9GNsDVC3VlH3wnr</w:t>
        </w:r>
      </w:hyperlink>
      <w:r w:rsidRPr="00583296">
        <w:rPr>
          <w:lang w:bidi="en-US"/>
        </w:rPr>
        <w:t>.</w:t>
      </w:r>
    </w:p>
    <w:p w14:paraId="347FF3CD" w14:textId="77777777" w:rsidR="00583296" w:rsidRPr="00583296" w:rsidRDefault="00583296" w:rsidP="00583296">
      <w:pPr>
        <w:numPr>
          <w:ilvl w:val="1"/>
          <w:numId w:val="4"/>
        </w:numPr>
        <w:spacing w:after="120"/>
        <w:rPr>
          <w:lang w:bidi="en-US"/>
        </w:rPr>
      </w:pPr>
      <w:r w:rsidRPr="00583296">
        <w:rPr>
          <w:lang w:bidi="en-US"/>
        </w:rPr>
        <w:t xml:space="preserve">CAPS is providing remote crisis services 24/7/365. Students can call 517-355-8270 and press “1” at the prompt to speak with a crisis counselor. Other prompt options are available for those not in crisis. Visit </w:t>
      </w:r>
      <w:hyperlink r:id="rId33">
        <w:r w:rsidRPr="00583296">
          <w:rPr>
            <w:rStyle w:val="Hyperlink"/>
            <w:lang w:bidi="en-US"/>
          </w:rPr>
          <w:t xml:space="preserve">https://caps.msu.edu </w:t>
        </w:r>
      </w:hyperlink>
      <w:r w:rsidRPr="00583296">
        <w:rPr>
          <w:lang w:bidi="en-US"/>
        </w:rPr>
        <w:t>for additional information and resources.</w:t>
      </w:r>
    </w:p>
    <w:p w14:paraId="52189C79" w14:textId="77777777" w:rsidR="00BA7121" w:rsidRDefault="00583296" w:rsidP="00583296">
      <w:pPr>
        <w:spacing w:after="120"/>
        <w:rPr>
          <w:lang w:bidi="en-US"/>
        </w:rPr>
      </w:pPr>
      <w:r w:rsidRPr="00F029EC">
        <w:rPr>
          <w:b/>
          <w:u w:val="single"/>
          <w:lang w:bidi="en-US"/>
        </w:rPr>
        <w:t>Academic Honesty</w:t>
      </w:r>
      <w:r w:rsidRPr="00583296">
        <w:rPr>
          <w:b/>
          <w:lang w:bidi="en-US"/>
        </w:rPr>
        <w:t xml:space="preserve">: </w:t>
      </w:r>
      <w:r w:rsidR="00BA7121" w:rsidRPr="00BA7121">
        <w:rPr>
          <w:lang w:bidi="en-US"/>
        </w:rPr>
        <w:t xml:space="preserve">All forms of cheating are unacceptable. Students are expected to complete </w:t>
      </w:r>
      <w:r w:rsidR="00BA7121">
        <w:rPr>
          <w:lang w:bidi="en-US"/>
        </w:rPr>
        <w:t>homework, quizzes, honors projects,</w:t>
      </w:r>
      <w:r w:rsidR="00BA7121" w:rsidRPr="00BA7121">
        <w:rPr>
          <w:lang w:bidi="en-US"/>
        </w:rPr>
        <w:t xml:space="preserve"> and extra credit assignments </w:t>
      </w:r>
      <w:r w:rsidR="00BA7121">
        <w:rPr>
          <w:lang w:bidi="en-US"/>
        </w:rPr>
        <w:t>individually</w:t>
      </w:r>
      <w:r w:rsidR="00BA7121" w:rsidRPr="00BA7121">
        <w:rPr>
          <w:lang w:bidi="en-US"/>
        </w:rPr>
        <w:t xml:space="preserve">. Any student caught </w:t>
      </w:r>
      <w:r w:rsidR="00BA7121" w:rsidRPr="00BA7121">
        <w:rPr>
          <w:lang w:bidi="en-US"/>
        </w:rPr>
        <w:lastRenderedPageBreak/>
        <w:t>cheating will receive a zero in this course</w:t>
      </w:r>
      <w:r w:rsidR="00BA7121" w:rsidRPr="00BA7121">
        <w:rPr>
          <w:b/>
          <w:bCs/>
          <w:lang w:bidi="en-US"/>
        </w:rPr>
        <w:t>.</w:t>
      </w:r>
      <w:r w:rsidR="00BA7121">
        <w:rPr>
          <w:b/>
          <w:bCs/>
          <w:lang w:bidi="en-US"/>
        </w:rPr>
        <w:t xml:space="preserve"> </w:t>
      </w:r>
      <w:r w:rsidRPr="00583296">
        <w:rPr>
          <w:lang w:bidi="en-US"/>
        </w:rPr>
        <w:t>The Spartan Code of Honor states, "As a Spartan, I will strive to uphold values of the highest ethical standard. I will practice honesty in my work, foster honesty in my peers, and take pride in knowing that honor is worth more than grades. I will carry these values beyond my time as a student at Michigan State University, continuing the endeavor to build personal integrity in all that I do." In addition, Article 2.III.B.2 of the Student Rights and Responsibilities (</w:t>
      </w:r>
      <w:hyperlink r:id="rId34">
        <w:r w:rsidRPr="00583296">
          <w:rPr>
            <w:rStyle w:val="Hyperlink"/>
            <w:lang w:bidi="en-US"/>
          </w:rPr>
          <w:t>SRR</w:t>
        </w:r>
      </w:hyperlink>
      <w:r w:rsidRPr="00583296">
        <w:rPr>
          <w:lang w:bidi="en-US"/>
        </w:rPr>
        <w:t xml:space="preserve">) states that "The student shares with the faculty the responsibility for maintaining the integrity of scholarship, grades, and professional standards." The Psychology Department adheres to the policies on academic honesty as specified in </w:t>
      </w:r>
      <w:hyperlink r:id="rId35">
        <w:r w:rsidRPr="00583296">
          <w:rPr>
            <w:rStyle w:val="Hyperlink"/>
            <w:lang w:bidi="en-US"/>
          </w:rPr>
          <w:t>General Student Regulations 1.0, Protection of Scholarship and Grades</w:t>
        </w:r>
      </w:hyperlink>
      <w:r w:rsidRPr="00583296">
        <w:rPr>
          <w:lang w:bidi="en-US"/>
        </w:rPr>
        <w:t xml:space="preserve">; </w:t>
      </w:r>
      <w:hyperlink r:id="rId36">
        <w:r w:rsidRPr="00583296">
          <w:rPr>
            <w:rStyle w:val="Hyperlink"/>
            <w:lang w:bidi="en-US"/>
          </w:rPr>
          <w:t>the all-</w:t>
        </w:r>
      </w:hyperlink>
      <w:r w:rsidRPr="00583296">
        <w:rPr>
          <w:lang w:bidi="en-US"/>
        </w:rPr>
        <w:t xml:space="preserve"> </w:t>
      </w:r>
      <w:hyperlink r:id="rId37">
        <w:r w:rsidRPr="00583296">
          <w:rPr>
            <w:rStyle w:val="Hyperlink"/>
            <w:lang w:bidi="en-US"/>
          </w:rPr>
          <w:t>University Policy on Integrity of Scholarship and Grades</w:t>
        </w:r>
      </w:hyperlink>
      <w:r w:rsidRPr="00583296">
        <w:rPr>
          <w:lang w:bidi="en-US"/>
        </w:rPr>
        <w:t xml:space="preserve">; and </w:t>
      </w:r>
      <w:hyperlink r:id="rId38">
        <w:r w:rsidRPr="00583296">
          <w:rPr>
            <w:rStyle w:val="Hyperlink"/>
            <w:lang w:bidi="en-US"/>
          </w:rPr>
          <w:t>Ordinance 17.00,</w:t>
        </w:r>
      </w:hyperlink>
      <w:r w:rsidRPr="00583296">
        <w:rPr>
          <w:lang w:bidi="en-US"/>
        </w:rPr>
        <w:t xml:space="preserve"> </w:t>
      </w:r>
      <w:hyperlink r:id="rId39">
        <w:r w:rsidRPr="00583296">
          <w:rPr>
            <w:rStyle w:val="Hyperlink"/>
            <w:lang w:bidi="en-US"/>
          </w:rPr>
          <w:t>Examinations</w:t>
        </w:r>
      </w:hyperlink>
      <w:r w:rsidRPr="00583296">
        <w:rPr>
          <w:lang w:bidi="en-US"/>
        </w:rPr>
        <w:t>.</w:t>
      </w:r>
    </w:p>
    <w:p w14:paraId="756651E1" w14:textId="78E598A2" w:rsidR="00BA7121" w:rsidRPr="00BA7121" w:rsidRDefault="00BA7121" w:rsidP="00BA7121">
      <w:pPr>
        <w:spacing w:after="120"/>
        <w:rPr>
          <w:lang w:bidi="en-US"/>
        </w:rPr>
      </w:pPr>
      <w:r w:rsidRPr="00BA7121">
        <w:rPr>
          <w:lang w:bidi="en-US"/>
        </w:rPr>
        <w:t>You are expected to develop original work for this course; therefore, unless authorized, you are expected to complete all course assignments</w:t>
      </w:r>
      <w:r>
        <w:rPr>
          <w:lang w:bidi="en-US"/>
        </w:rPr>
        <w:t xml:space="preserve"> </w:t>
      </w:r>
      <w:r w:rsidRPr="00BA7121">
        <w:rPr>
          <w:lang w:bidi="en-US"/>
        </w:rPr>
        <w:t xml:space="preserve">without assistance from any source (except as specified). This also means that you may not submit course work you completed for another course to satisfy the requirements for this course. In addition, plagiarism of written work is forbidden. It includes taking the work of another individual or source and presenting it as your own. This is considered plagiarism even if the source has given you permission to use their work, or the work is in the public domain (e.g., on the web). </w:t>
      </w:r>
      <w:r w:rsidRPr="00BA7121">
        <w:rPr>
          <w:bCs/>
          <w:lang w:bidi="en-US"/>
        </w:rPr>
        <w:t xml:space="preserve">Additionally, the policy of this class is that you must be the creator of all work you submit for a grade. The use of others’ </w:t>
      </w:r>
      <w:proofErr w:type="gramStart"/>
      <w:r w:rsidRPr="00BA7121">
        <w:rPr>
          <w:bCs/>
          <w:lang w:bidi="en-US"/>
        </w:rPr>
        <w:t>work</w:t>
      </w:r>
      <w:proofErr w:type="gramEnd"/>
      <w:r w:rsidRPr="00BA7121">
        <w:rPr>
          <w:bCs/>
          <w:lang w:bidi="en-US"/>
        </w:rPr>
        <w:t xml:space="preserve"> or the use of intelligent agents, chat bots, or AI engines to create your work is a violation of this policy and will be addressed as per MSU codes of conduct. </w:t>
      </w:r>
      <w:r w:rsidRPr="00BA7121">
        <w:rPr>
          <w:lang w:bidi="en-US"/>
        </w:rPr>
        <w:t xml:space="preserve">Students who violate MSU academic integrity rules may receive a penalty grade, including a failing grade on the assignment or in the course; and may be reported to the Office of Academic Affairs and the Office of Student Affairs. See also the </w:t>
      </w:r>
      <w:hyperlink r:id="rId40" w:history="1">
        <w:r w:rsidRPr="00BA7121">
          <w:rPr>
            <w:rStyle w:val="Hyperlink"/>
            <w:lang w:bidi="en-US"/>
          </w:rPr>
          <w:t>Academic Integrity webpage</w:t>
        </w:r>
      </w:hyperlink>
      <w:r w:rsidRPr="00BA7121">
        <w:rPr>
          <w:lang w:bidi="en-US"/>
        </w:rPr>
        <w:t xml:space="preserve">. Contact Dr. </w:t>
      </w:r>
      <w:r>
        <w:rPr>
          <w:lang w:bidi="en-US"/>
        </w:rPr>
        <w:t>Burnette</w:t>
      </w:r>
      <w:r w:rsidRPr="00BA7121">
        <w:rPr>
          <w:lang w:bidi="en-US"/>
        </w:rPr>
        <w:t xml:space="preserve"> if you are unsure about the appropriateness of your course work. Or, for examples of what constitutes plagiarism, </w:t>
      </w:r>
      <w:hyperlink r:id="rId41" w:history="1">
        <w:r w:rsidRPr="00BA7121">
          <w:rPr>
            <w:rStyle w:val="Hyperlink"/>
            <w:lang w:bidi="en-US"/>
          </w:rPr>
          <w:t>click here</w:t>
        </w:r>
      </w:hyperlink>
      <w:r w:rsidRPr="00BA7121">
        <w:rPr>
          <w:lang w:bidi="en-US"/>
        </w:rPr>
        <w:t>.</w:t>
      </w:r>
    </w:p>
    <w:p w14:paraId="5541C860" w14:textId="11AE5A7C" w:rsidR="00583296" w:rsidRPr="00583296" w:rsidRDefault="00583296" w:rsidP="00583296">
      <w:pPr>
        <w:spacing w:after="120"/>
        <w:rPr>
          <w:lang w:bidi="en-US"/>
        </w:rPr>
      </w:pPr>
      <w:r w:rsidRPr="00F029EC">
        <w:rPr>
          <w:b/>
          <w:u w:val="single"/>
          <w:lang w:bidi="en-US"/>
        </w:rPr>
        <w:t>Use and Commercialization of Course Material</w:t>
      </w:r>
      <w:r w:rsidRPr="00583296">
        <w:rPr>
          <w:b/>
          <w:lang w:bidi="en-US"/>
        </w:rPr>
        <w:t xml:space="preserve">: </w:t>
      </w:r>
      <w:r w:rsidRPr="00583296">
        <w:rPr>
          <w:lang w:bidi="en-US"/>
        </w:rPr>
        <w:t>The materials on the course D2L website are only for the use of students enrolled in this course for purposes associated with this course and may not be retained or further disseminated. Commercialization of lecture notes and university-provided course materials is not permitted in this course. The materials on the course D2L may be protected by copyright; any further use of this material may be in violation of federal copyright law.</w:t>
      </w:r>
    </w:p>
    <w:p w14:paraId="04CB48F8" w14:textId="37FC90BB" w:rsidR="00583296" w:rsidRDefault="00583296" w:rsidP="00583296">
      <w:pPr>
        <w:spacing w:after="120"/>
        <w:rPr>
          <w:lang w:bidi="en-US"/>
        </w:rPr>
      </w:pPr>
      <w:r w:rsidRPr="00F029EC">
        <w:rPr>
          <w:b/>
          <w:u w:val="single"/>
          <w:lang w:bidi="en-US"/>
        </w:rPr>
        <w:t>Disruptive Behavior</w:t>
      </w:r>
      <w:r w:rsidRPr="00583296">
        <w:rPr>
          <w:b/>
          <w:u w:val="thick"/>
          <w:lang w:bidi="en-US"/>
        </w:rPr>
        <w:t>:</w:t>
      </w:r>
      <w:r w:rsidRPr="00583296">
        <w:rPr>
          <w:b/>
          <w:lang w:bidi="en-US"/>
        </w:rPr>
        <w:t xml:space="preserve"> </w:t>
      </w:r>
      <w:r w:rsidRPr="00583296">
        <w:rPr>
          <w:lang w:bidi="en-US"/>
        </w:rPr>
        <w:t xml:space="preserve">Article 2.III.B.4 of the </w:t>
      </w:r>
      <w:hyperlink r:id="rId42">
        <w:r w:rsidRPr="00583296">
          <w:rPr>
            <w:rStyle w:val="Hyperlink"/>
            <w:lang w:bidi="en-US"/>
          </w:rPr>
          <w:t xml:space="preserve">Student Rights and Responsibilities (SRR) </w:t>
        </w:r>
      </w:hyperlink>
      <w:r w:rsidRPr="00583296">
        <w:rPr>
          <w:lang w:bidi="en-US"/>
        </w:rPr>
        <w:t xml:space="preserve">for students at Michigan State University states: "The student's behavior in the classroom shall be conducive to the teaching and learning process for all concerned." Article 2.III.B.10 of the </w:t>
      </w:r>
      <w:hyperlink r:id="rId43">
        <w:r w:rsidRPr="00583296">
          <w:rPr>
            <w:rStyle w:val="Hyperlink"/>
            <w:lang w:bidi="en-US"/>
          </w:rPr>
          <w:t xml:space="preserve">SRR </w:t>
        </w:r>
      </w:hyperlink>
      <w:r w:rsidRPr="00583296">
        <w:rPr>
          <w:lang w:bidi="en-US"/>
        </w:rPr>
        <w:t xml:space="preserve">states that "The student and the faculty share the responsibility for maintaining professional relationships based on mutual trust and civility." </w:t>
      </w:r>
      <w:hyperlink r:id="rId44">
        <w:r w:rsidRPr="00583296">
          <w:rPr>
            <w:rStyle w:val="Hyperlink"/>
            <w:lang w:bidi="en-US"/>
          </w:rPr>
          <w:t>General Student Regulation</w:t>
        </w:r>
      </w:hyperlink>
      <w:r w:rsidRPr="00583296">
        <w:rPr>
          <w:lang w:bidi="en-US"/>
        </w:rPr>
        <w:t xml:space="preserve"> </w:t>
      </w:r>
      <w:hyperlink r:id="rId45">
        <w:r w:rsidRPr="00583296">
          <w:rPr>
            <w:rStyle w:val="Hyperlink"/>
            <w:lang w:bidi="en-US"/>
          </w:rPr>
          <w:t xml:space="preserve">5.02 </w:t>
        </w:r>
      </w:hyperlink>
      <w:r w:rsidRPr="00583296">
        <w:rPr>
          <w:lang w:bidi="en-US"/>
        </w:rPr>
        <w:t>states: "No student shall . . . interfere with the functions and services of the University (for example, but not limited to, classes . . .) such that the function or service is obstructed or disrupted. Students whose conduct adversely affects the learning environment in this classroom may be subject to disciplinary action.”</w:t>
      </w:r>
    </w:p>
    <w:p w14:paraId="07A5ACFE" w14:textId="77777777" w:rsidR="00AF7354" w:rsidRDefault="00AF7354" w:rsidP="00AF7354">
      <w:pPr>
        <w:pBdr>
          <w:bottom w:val="single" w:sz="4" w:space="1" w:color="D9D9D9" w:themeColor="background1" w:themeShade="D9"/>
        </w:pBdr>
        <w:shd w:val="clear" w:color="auto" w:fill="D9D9D9" w:themeFill="background1" w:themeFillShade="D9"/>
        <w:spacing w:after="120"/>
        <w:rPr>
          <w:b/>
          <w:bCs/>
          <w:lang w:bidi="en-US"/>
        </w:rPr>
      </w:pPr>
      <w:r>
        <w:rPr>
          <w:b/>
          <w:bCs/>
          <w:lang w:bidi="en-US"/>
        </w:rPr>
        <w:t>PART 5: TECHNICAL SUPPORT</w:t>
      </w:r>
    </w:p>
    <w:p w14:paraId="79EA4717" w14:textId="77777777" w:rsidR="00AF7354" w:rsidRDefault="00AF7354" w:rsidP="00AF7354">
      <w:pPr>
        <w:spacing w:after="120"/>
        <w:rPr>
          <w:b/>
          <w:bCs/>
          <w:lang w:bidi="en-US"/>
        </w:rPr>
      </w:pPr>
      <w:r>
        <w:rPr>
          <w:b/>
          <w:bCs/>
          <w:lang w:bidi="en-US"/>
        </w:rPr>
        <w:t>Technical Support</w:t>
      </w:r>
    </w:p>
    <w:p w14:paraId="2BB62DC0" w14:textId="77777777" w:rsidR="00AF7354" w:rsidRPr="00583296" w:rsidRDefault="00AF7354" w:rsidP="00AF7354">
      <w:pPr>
        <w:spacing w:after="120"/>
        <w:rPr>
          <w:lang w:bidi="en-US"/>
        </w:rPr>
      </w:pPr>
      <w:r w:rsidRPr="00583296">
        <w:rPr>
          <w:lang w:bidi="en-US"/>
        </w:rPr>
        <w:t>If you need technical assistance at any time during the course, or to report a problem, you can:</w:t>
      </w:r>
    </w:p>
    <w:p w14:paraId="0705E3EA" w14:textId="77777777" w:rsidR="00AF7354" w:rsidRPr="00583296" w:rsidRDefault="00AF7354" w:rsidP="00676A15">
      <w:pPr>
        <w:numPr>
          <w:ilvl w:val="0"/>
          <w:numId w:val="1"/>
        </w:numPr>
        <w:ind w:left="1598" w:hanging="360"/>
        <w:rPr>
          <w:lang w:bidi="en-US"/>
        </w:rPr>
      </w:pPr>
      <w:r w:rsidRPr="00583296">
        <w:rPr>
          <w:lang w:bidi="en-US"/>
        </w:rPr>
        <w:t xml:space="preserve">Visit the MSU Help site at </w:t>
      </w:r>
      <w:hyperlink r:id="rId46">
        <w:r w:rsidRPr="00583296">
          <w:rPr>
            <w:rStyle w:val="Hyperlink"/>
            <w:lang w:bidi="en-US"/>
          </w:rPr>
          <w:t>http://help.msu.edu</w:t>
        </w:r>
      </w:hyperlink>
    </w:p>
    <w:p w14:paraId="08052E3A" w14:textId="77777777" w:rsidR="00AF7354" w:rsidRPr="00583296" w:rsidRDefault="00AF7354" w:rsidP="00676A15">
      <w:pPr>
        <w:numPr>
          <w:ilvl w:val="0"/>
          <w:numId w:val="1"/>
        </w:numPr>
        <w:ind w:left="1598" w:hanging="360"/>
        <w:rPr>
          <w:lang w:bidi="en-US"/>
        </w:rPr>
      </w:pPr>
      <w:r w:rsidRPr="00583296">
        <w:rPr>
          <w:lang w:bidi="en-US"/>
        </w:rPr>
        <w:t xml:space="preserve">Visit the Desire2Learn Help Site at </w:t>
      </w:r>
      <w:hyperlink r:id="rId47">
        <w:r w:rsidRPr="00583296">
          <w:rPr>
            <w:rStyle w:val="Hyperlink"/>
            <w:lang w:bidi="en-US"/>
          </w:rPr>
          <w:t>http://help.d2l.msu.edu</w:t>
        </w:r>
      </w:hyperlink>
    </w:p>
    <w:p w14:paraId="49CB0C9C" w14:textId="77777777" w:rsidR="00AF7354" w:rsidRPr="00583296" w:rsidRDefault="00AF7354" w:rsidP="00676A15">
      <w:pPr>
        <w:numPr>
          <w:ilvl w:val="0"/>
          <w:numId w:val="1"/>
        </w:numPr>
        <w:ind w:left="1598" w:hanging="360"/>
        <w:rPr>
          <w:lang w:bidi="en-US"/>
        </w:rPr>
      </w:pPr>
      <w:r w:rsidRPr="00583296">
        <w:rPr>
          <w:lang w:bidi="en-US"/>
        </w:rPr>
        <w:t xml:space="preserve">Call the MSU IT Service Desk at (517) 432-6200, (844) 678-6200, or e-mail at </w:t>
      </w:r>
      <w:hyperlink r:id="rId48">
        <w:r w:rsidRPr="00583296">
          <w:rPr>
            <w:rStyle w:val="Hyperlink"/>
            <w:lang w:bidi="en-US"/>
          </w:rPr>
          <w:t>ithelp@msu.edu</w:t>
        </w:r>
      </w:hyperlink>
    </w:p>
    <w:p w14:paraId="0DAF9697" w14:textId="77777777" w:rsidR="00AF7354" w:rsidRDefault="00AF7354" w:rsidP="00676A15">
      <w:pPr>
        <w:pStyle w:val="ListParagraph"/>
        <w:numPr>
          <w:ilvl w:val="0"/>
          <w:numId w:val="1"/>
        </w:numPr>
        <w:ind w:left="1598" w:hanging="360"/>
      </w:pPr>
      <w:r>
        <w:rPr>
          <w:b/>
          <w:bCs/>
        </w:rPr>
        <w:lastRenderedPageBreak/>
        <w:t xml:space="preserve">Achieve: </w:t>
      </w:r>
      <w:r>
        <w:t xml:space="preserve">if you have questions or technical concerns, go directly to the Macmillan Support for </w:t>
      </w:r>
      <w:r>
        <w:rPr>
          <w:rStyle w:val="grame"/>
        </w:rPr>
        <w:t>Achieve</w:t>
      </w:r>
      <w:r>
        <w:t xml:space="preserve"> and get a case number BEFORE contacting your instructor.  Should you need to contact your professor, you MUST with your case number. </w:t>
      </w:r>
      <w:hyperlink r:id="rId49" w:tgtFrame="_blank" w:history="1">
        <w:r>
          <w:rPr>
            <w:rStyle w:val="Hyperlink"/>
          </w:rPr>
          <w:t>Here is how to get a case number from Achieve Support</w:t>
        </w:r>
      </w:hyperlink>
      <w:r>
        <w:t>.  </w:t>
      </w:r>
    </w:p>
    <w:p w14:paraId="2430D122" w14:textId="77777777" w:rsidR="00AF7354" w:rsidRDefault="00AF7354" w:rsidP="00AF7354">
      <w:pPr>
        <w:pStyle w:val="ListParagraph"/>
        <w:ind w:left="1601"/>
      </w:pPr>
      <w:r>
        <w:t> </w:t>
      </w:r>
    </w:p>
    <w:p w14:paraId="7FD3DA9E" w14:textId="77777777" w:rsidR="00AF7354" w:rsidRPr="0003792F" w:rsidRDefault="00AF7354" w:rsidP="00AF7354">
      <w:pPr>
        <w:spacing w:after="120"/>
        <w:rPr>
          <w:b/>
          <w:bCs/>
        </w:rPr>
      </w:pPr>
      <w:r w:rsidRPr="0003792F">
        <w:rPr>
          <w:b/>
          <w:bCs/>
        </w:rPr>
        <w:t>ACHIEVE FAQs</w:t>
      </w:r>
    </w:p>
    <w:p w14:paraId="7D76D45C" w14:textId="77777777" w:rsidR="00AF7354" w:rsidRDefault="00AF7354" w:rsidP="00AF7354">
      <w:pPr>
        <w:numPr>
          <w:ilvl w:val="0"/>
          <w:numId w:val="8"/>
        </w:numPr>
        <w:rPr>
          <w:rFonts w:eastAsia="Times New Roman"/>
        </w:rPr>
      </w:pPr>
      <w:r>
        <w:rPr>
          <w:rFonts w:eastAsia="Times New Roman"/>
        </w:rPr>
        <w:t>Recommended web browser is Google Chrome.  </w:t>
      </w:r>
    </w:p>
    <w:p w14:paraId="52BDBC17" w14:textId="77777777" w:rsidR="00AF7354" w:rsidRDefault="00AF7354" w:rsidP="00AF7354">
      <w:pPr>
        <w:numPr>
          <w:ilvl w:val="0"/>
          <w:numId w:val="8"/>
        </w:numPr>
        <w:rPr>
          <w:rFonts w:eastAsia="Times New Roman"/>
        </w:rPr>
      </w:pPr>
      <w:r>
        <w:rPr>
          <w:rFonts w:eastAsia="Times New Roman"/>
        </w:rPr>
        <w:t>Make sure you have disabled your pop up blocker </w:t>
      </w:r>
      <w:hyperlink r:id="rId50" w:tgtFrame="_blank" w:history="1">
        <w:r>
          <w:rPr>
            <w:rStyle w:val="Hyperlink"/>
            <w:rFonts w:eastAsia="Times New Roman"/>
          </w:rPr>
          <w:t>How to Disable Pop Up Blocker in Chrome</w:t>
        </w:r>
      </w:hyperlink>
      <w:r>
        <w:rPr>
          <w:rFonts w:eastAsia="Times New Roman"/>
        </w:rPr>
        <w:t> </w:t>
      </w:r>
    </w:p>
    <w:p w14:paraId="53E5A322" w14:textId="77777777" w:rsidR="00AF7354" w:rsidRDefault="00AF7354" w:rsidP="00AF7354">
      <w:pPr>
        <w:numPr>
          <w:ilvl w:val="0"/>
          <w:numId w:val="8"/>
        </w:numPr>
        <w:rPr>
          <w:rFonts w:eastAsia="Times New Roman"/>
        </w:rPr>
      </w:pPr>
      <w:r>
        <w:rPr>
          <w:rFonts w:eastAsia="Times New Roman"/>
        </w:rPr>
        <w:t>Make sure you are using the most up to date version of Chrome.  Here's how you can check: </w:t>
      </w:r>
      <w:hyperlink r:id="rId51" w:tgtFrame="_blank" w:history="1">
        <w:r>
          <w:rPr>
            <w:rStyle w:val="Hyperlink"/>
            <w:rFonts w:eastAsia="Times New Roman"/>
          </w:rPr>
          <w:t>Update Google Chrome</w:t>
        </w:r>
      </w:hyperlink>
    </w:p>
    <w:p w14:paraId="2BB034F5" w14:textId="77777777" w:rsidR="00AF7354" w:rsidRDefault="00AF7354" w:rsidP="00AF7354">
      <w:pPr>
        <w:numPr>
          <w:ilvl w:val="0"/>
          <w:numId w:val="8"/>
        </w:numPr>
        <w:rPr>
          <w:rFonts w:eastAsia="Times New Roman"/>
        </w:rPr>
      </w:pPr>
      <w:r>
        <w:rPr>
          <w:rFonts w:eastAsia="Times New Roman"/>
        </w:rPr>
        <w:t> Clear cache/cookies regularly: </w:t>
      </w:r>
      <w:hyperlink r:id="rId52" w:tgtFrame="_blank" w:history="1">
        <w:r>
          <w:rPr>
            <w:rStyle w:val="Hyperlink"/>
            <w:rFonts w:eastAsia="Times New Roman"/>
          </w:rPr>
          <w:t>How to Clear Cache and Cookies</w:t>
        </w:r>
      </w:hyperlink>
      <w:r>
        <w:rPr>
          <w:rFonts w:eastAsia="Times New Roman"/>
        </w:rPr>
        <w:t> </w:t>
      </w:r>
    </w:p>
    <w:p w14:paraId="21EC5A2C" w14:textId="77777777" w:rsidR="00AF7354" w:rsidRPr="00AF7354" w:rsidRDefault="00AF7354" w:rsidP="00AF7354">
      <w:pPr>
        <w:numPr>
          <w:ilvl w:val="0"/>
          <w:numId w:val="8"/>
        </w:numPr>
        <w:spacing w:after="240"/>
        <w:rPr>
          <w:rFonts w:eastAsia="Times New Roman"/>
        </w:rPr>
      </w:pPr>
      <w:r>
        <w:rPr>
          <w:rFonts w:eastAsia="Times New Roman"/>
        </w:rPr>
        <w:t xml:space="preserve">It can also be helpful to try an Incognito Window in </w:t>
      </w:r>
      <w:r>
        <w:rPr>
          <w:rStyle w:val="grame"/>
          <w:rFonts w:eastAsia="Times New Roman"/>
        </w:rPr>
        <w:t>Chrome, if</w:t>
      </w:r>
      <w:r>
        <w:rPr>
          <w:rFonts w:eastAsia="Times New Roman"/>
        </w:rPr>
        <w:t xml:space="preserve"> you’re experiencing loading issues (due to cookies/cache). Here's how: </w:t>
      </w:r>
      <w:hyperlink r:id="rId53" w:tgtFrame="_blank" w:history="1">
        <w:r>
          <w:rPr>
            <w:rStyle w:val="Hyperlink"/>
            <w:rFonts w:eastAsia="Times New Roman"/>
          </w:rPr>
          <w:t>Incognito Window</w:t>
        </w:r>
      </w:hyperlink>
    </w:p>
    <w:p w14:paraId="034C022F" w14:textId="77777777" w:rsidR="00AF7354" w:rsidRPr="0003792F" w:rsidRDefault="00AF7354" w:rsidP="00AF7354">
      <w:pPr>
        <w:rPr>
          <w:b/>
          <w:bCs/>
        </w:rPr>
      </w:pPr>
      <w:r w:rsidRPr="0003792F">
        <w:rPr>
          <w:b/>
          <w:bCs/>
        </w:rPr>
        <w:t>Achieve Tech Support</w:t>
      </w:r>
    </w:p>
    <w:p w14:paraId="15FC8165" w14:textId="77777777" w:rsidR="00AF7354" w:rsidRDefault="00AF7354" w:rsidP="00AF7354">
      <w:pPr>
        <w:numPr>
          <w:ilvl w:val="0"/>
          <w:numId w:val="9"/>
        </w:numPr>
        <w:rPr>
          <w:rFonts w:eastAsia="Times New Roman"/>
        </w:rPr>
      </w:pPr>
      <w:hyperlink r:id="rId54" w:tgtFrame="_blank" w:history="1">
        <w:r>
          <w:rPr>
            <w:rStyle w:val="Hyperlink"/>
            <w:rFonts w:eastAsia="Times New Roman"/>
          </w:rPr>
          <w:t>Macmillan Self Help Knowledge Base </w:t>
        </w:r>
      </w:hyperlink>
      <w:r>
        <w:rPr>
          <w:rFonts w:eastAsia="Times New Roman"/>
        </w:rPr>
        <w:t>- available 24/7</w:t>
      </w:r>
    </w:p>
    <w:p w14:paraId="12FCBBA4" w14:textId="77777777" w:rsidR="00AF7354" w:rsidRDefault="00AF7354" w:rsidP="00AF7354">
      <w:pPr>
        <w:numPr>
          <w:ilvl w:val="0"/>
          <w:numId w:val="9"/>
        </w:numPr>
        <w:rPr>
          <w:rFonts w:eastAsia="Times New Roman"/>
        </w:rPr>
      </w:pPr>
      <w:hyperlink r:id="rId55" w:tgtFrame="_blank" w:history="1">
        <w:r>
          <w:rPr>
            <w:rStyle w:val="Hyperlink"/>
            <w:rFonts w:eastAsia="Times New Roman"/>
          </w:rPr>
          <w:t>Online Chat</w:t>
        </w:r>
      </w:hyperlink>
      <w:r>
        <w:rPr>
          <w:rFonts w:eastAsia="Times New Roman"/>
        </w:rPr>
        <w:t> - if you choose to call you can reference your case number </w:t>
      </w:r>
    </w:p>
    <w:p w14:paraId="04B732B0" w14:textId="77777777" w:rsidR="00AF7354" w:rsidRDefault="00AF7354" w:rsidP="00AF7354">
      <w:pPr>
        <w:numPr>
          <w:ilvl w:val="0"/>
          <w:numId w:val="9"/>
        </w:numPr>
        <w:spacing w:after="120"/>
        <w:rPr>
          <w:rFonts w:eastAsia="Times New Roman"/>
        </w:rPr>
      </w:pPr>
      <w:r>
        <w:rPr>
          <w:rFonts w:eastAsia="Times New Roman"/>
        </w:rPr>
        <w:t>For urgent/time sensitive issues, please CALL Achieve tech support at </w:t>
      </w:r>
      <w:hyperlink w:tgtFrame="_blank" w:history="1">
        <w:r>
          <w:rPr>
            <w:rStyle w:val="Hyperlink"/>
            <w:rFonts w:eastAsia="Times New Roman"/>
          </w:rPr>
          <w:t>800- 936-6899</w:t>
        </w:r>
      </w:hyperlink>
      <w:r>
        <w:rPr>
          <w:rFonts w:eastAsia="Times New Roman"/>
        </w:rPr>
        <w:t> </w:t>
      </w:r>
    </w:p>
    <w:p w14:paraId="03202E95" w14:textId="77777777" w:rsidR="00AF7354" w:rsidRPr="00AF7354" w:rsidRDefault="00AF7354" w:rsidP="00AF7354">
      <w:pPr>
        <w:rPr>
          <w:b/>
          <w:bCs/>
        </w:rPr>
      </w:pPr>
      <w:r w:rsidRPr="00AF7354">
        <w:rPr>
          <w:b/>
          <w:bCs/>
        </w:rPr>
        <w:t>Hours of Operation (Eastern Time):</w:t>
      </w:r>
    </w:p>
    <w:p w14:paraId="04A7B6CA" w14:textId="77777777" w:rsidR="00AF7354" w:rsidRDefault="00AF7354" w:rsidP="00AF7354">
      <w:r>
        <w:t>Monday through Thursday: 8 AM-3 AM</w:t>
      </w:r>
    </w:p>
    <w:p w14:paraId="311C20C1" w14:textId="77777777" w:rsidR="00AF7354" w:rsidRDefault="00AF7354" w:rsidP="00AF7354">
      <w:r>
        <w:t>Friday: 8 AM-12 AM</w:t>
      </w:r>
    </w:p>
    <w:p w14:paraId="1F214D86" w14:textId="77777777" w:rsidR="00AF7354" w:rsidRDefault="00AF7354" w:rsidP="00AF7354">
      <w:r>
        <w:t>Saturday: 12 PM-9 PM</w:t>
      </w:r>
    </w:p>
    <w:p w14:paraId="5BA7CF77" w14:textId="77777777" w:rsidR="00AF7354" w:rsidRDefault="00AF7354" w:rsidP="00B901C4">
      <w:pPr>
        <w:spacing w:after="120"/>
      </w:pPr>
      <w:r>
        <w:t>Sunday: 12 PM-3 AM</w:t>
      </w:r>
    </w:p>
    <w:p w14:paraId="4C5EC986" w14:textId="08936B78" w:rsidR="00F140A8" w:rsidRDefault="00F140A8" w:rsidP="00F140A8">
      <w:pPr>
        <w:pBdr>
          <w:bottom w:val="single" w:sz="4" w:space="1" w:color="000000" w:themeColor="text1"/>
        </w:pBdr>
        <w:spacing w:after="240"/>
      </w:pPr>
      <w:r>
        <w:t xml:space="preserve">Achieve keeps track of student engagement on the platform, including data on when students log in, whether they access the </w:t>
      </w:r>
      <w:proofErr w:type="spellStart"/>
      <w:r>
        <w:rPr>
          <w:rStyle w:val="spelle"/>
        </w:rPr>
        <w:t>ebook</w:t>
      </w:r>
      <w:proofErr w:type="spellEnd"/>
      <w:r>
        <w:t>, whether they attempt assignments, etc. I will advocate and go to bat for my students, but it is in your interest to be truthful when reporting issues with Achieve.</w:t>
      </w:r>
    </w:p>
    <w:p w14:paraId="06D8A620" w14:textId="5E7D5A57" w:rsidR="00935865" w:rsidRPr="00935865" w:rsidRDefault="00935865" w:rsidP="00935865">
      <w:pPr>
        <w:spacing w:after="120"/>
        <w:rPr>
          <w:b/>
          <w:bCs/>
          <w:u w:val="single"/>
        </w:rPr>
      </w:pPr>
      <w:proofErr w:type="spellStart"/>
      <w:r w:rsidRPr="00935865">
        <w:rPr>
          <w:b/>
          <w:bCs/>
          <w:u w:val="single"/>
        </w:rPr>
        <w:t>iClicker</w:t>
      </w:r>
      <w:proofErr w:type="spellEnd"/>
      <w:r w:rsidRPr="00935865">
        <w:rPr>
          <w:b/>
          <w:bCs/>
          <w:u w:val="single"/>
        </w:rPr>
        <w:t xml:space="preserve"> for Students</w:t>
      </w:r>
    </w:p>
    <w:p w14:paraId="7AADC9C5" w14:textId="77777777" w:rsidR="00935865" w:rsidRPr="00935865" w:rsidRDefault="00935865" w:rsidP="00935865">
      <w:pPr>
        <w:spacing w:after="120"/>
        <w:contextualSpacing/>
      </w:pPr>
      <w:r w:rsidRPr="00935865">
        <w:rPr>
          <w:b/>
          <w:bCs/>
        </w:rPr>
        <w:t xml:space="preserve">Tips for using </w:t>
      </w:r>
      <w:proofErr w:type="spellStart"/>
      <w:r w:rsidRPr="00935865">
        <w:rPr>
          <w:b/>
          <w:bCs/>
        </w:rPr>
        <w:t>iClicker</w:t>
      </w:r>
      <w:proofErr w:type="spellEnd"/>
      <w:r w:rsidRPr="00935865">
        <w:rPr>
          <w:b/>
          <w:bCs/>
        </w:rPr>
        <w:t xml:space="preserve"> devices in class:</w:t>
      </w:r>
    </w:p>
    <w:p w14:paraId="78227E54" w14:textId="77777777" w:rsidR="00935865" w:rsidRPr="00935865" w:rsidRDefault="00935865" w:rsidP="00935865">
      <w:pPr>
        <w:numPr>
          <w:ilvl w:val="0"/>
          <w:numId w:val="10"/>
        </w:numPr>
        <w:spacing w:after="120"/>
        <w:contextualSpacing/>
      </w:pPr>
      <w:r w:rsidRPr="00935865">
        <w:t>Toggle your devices Wi-Fi off and on when you arrive in the classroom.</w:t>
      </w:r>
    </w:p>
    <w:p w14:paraId="5E554EC8" w14:textId="77777777" w:rsidR="00935865" w:rsidRPr="00935865" w:rsidRDefault="00935865" w:rsidP="00935865">
      <w:pPr>
        <w:numPr>
          <w:ilvl w:val="1"/>
          <w:numId w:val="10"/>
        </w:numPr>
        <w:spacing w:after="120"/>
        <w:contextualSpacing/>
      </w:pPr>
      <w:r w:rsidRPr="00935865">
        <w:t>Resetting Wi-Fi prevents you from connecting to a distant Wi-Fi access point as you travel across campus.</w:t>
      </w:r>
    </w:p>
    <w:p w14:paraId="09BC28A6" w14:textId="77777777" w:rsidR="00935865" w:rsidRPr="00935865" w:rsidRDefault="00935865" w:rsidP="00935865">
      <w:pPr>
        <w:numPr>
          <w:ilvl w:val="0"/>
          <w:numId w:val="10"/>
        </w:numPr>
        <w:spacing w:after="120"/>
        <w:contextualSpacing/>
      </w:pPr>
      <w:r w:rsidRPr="00935865">
        <w:t xml:space="preserve">Forget the MSU Guest 3.0 &amp; </w:t>
      </w:r>
      <w:proofErr w:type="spellStart"/>
      <w:r w:rsidRPr="00935865">
        <w:t>Eduroam</w:t>
      </w:r>
      <w:proofErr w:type="spellEnd"/>
      <w:r w:rsidRPr="00935865">
        <w:t xml:space="preserve"> networks on your device.</w:t>
      </w:r>
    </w:p>
    <w:p w14:paraId="1270218E" w14:textId="77777777" w:rsidR="00935865" w:rsidRPr="00935865" w:rsidRDefault="00935865" w:rsidP="00935865">
      <w:pPr>
        <w:numPr>
          <w:ilvl w:val="1"/>
          <w:numId w:val="10"/>
        </w:numPr>
        <w:spacing w:after="120"/>
        <w:contextualSpacing/>
      </w:pPr>
      <w:r w:rsidRPr="00935865">
        <w:t>iOS guide: </w:t>
      </w:r>
      <w:hyperlink r:id="rId56" w:history="1">
        <w:r w:rsidRPr="00935865">
          <w:rPr>
            <w:rStyle w:val="Hyperlink"/>
          </w:rPr>
          <w:t xml:space="preserve">How to forget a Wi-Fi network on iPhone, iPad, or </w:t>
        </w:r>
        <w:proofErr w:type="gramStart"/>
        <w:r w:rsidRPr="00935865">
          <w:rPr>
            <w:rStyle w:val="Hyperlink"/>
          </w:rPr>
          <w:t>Mac(</w:t>
        </w:r>
        <w:proofErr w:type="gramEnd"/>
        <w:r w:rsidRPr="00935865">
          <w:rPr>
            <w:rStyle w:val="Hyperlink"/>
          </w:rPr>
          <w:t>link is external)</w:t>
        </w:r>
      </w:hyperlink>
    </w:p>
    <w:p w14:paraId="72C3EF5E" w14:textId="77777777" w:rsidR="00935865" w:rsidRPr="00935865" w:rsidRDefault="00935865" w:rsidP="00935865">
      <w:pPr>
        <w:numPr>
          <w:ilvl w:val="2"/>
          <w:numId w:val="10"/>
        </w:numPr>
        <w:spacing w:after="120"/>
        <w:contextualSpacing/>
      </w:pPr>
      <w:r w:rsidRPr="00935865">
        <w:t>When connecting to the “MSU 3.0” network, students register their device, but for iPhones, you must select the information icon and turn off the “Private Wi-Fi Address” option.</w:t>
      </w:r>
    </w:p>
    <w:p w14:paraId="61C2DE7C" w14:textId="77777777" w:rsidR="00935865" w:rsidRPr="00935865" w:rsidRDefault="00935865" w:rsidP="00935865">
      <w:pPr>
        <w:numPr>
          <w:ilvl w:val="1"/>
          <w:numId w:val="10"/>
        </w:numPr>
        <w:spacing w:after="120"/>
        <w:contextualSpacing/>
      </w:pPr>
      <w:r w:rsidRPr="00935865">
        <w:t>Android guide: </w:t>
      </w:r>
      <w:hyperlink r:id="rId57" w:history="1">
        <w:r w:rsidRPr="00935865">
          <w:rPr>
            <w:rStyle w:val="Hyperlink"/>
          </w:rPr>
          <w:t>How to Forget a Wi-Fi Network on Android</w:t>
        </w:r>
      </w:hyperlink>
    </w:p>
    <w:p w14:paraId="0BDE261F" w14:textId="77777777" w:rsidR="00935865" w:rsidRPr="00935865" w:rsidRDefault="00935865" w:rsidP="00935865">
      <w:pPr>
        <w:spacing w:after="120"/>
      </w:pPr>
      <w:r w:rsidRPr="00935865">
        <w:rPr>
          <w:b/>
          <w:bCs/>
        </w:rPr>
        <w:t>Getting Started</w:t>
      </w:r>
    </w:p>
    <w:p w14:paraId="64693C64" w14:textId="77777777" w:rsidR="00935865" w:rsidRPr="00935865" w:rsidRDefault="00935865" w:rsidP="00935865">
      <w:pPr>
        <w:numPr>
          <w:ilvl w:val="0"/>
          <w:numId w:val="11"/>
        </w:numPr>
        <w:spacing w:after="120"/>
        <w:contextualSpacing/>
      </w:pPr>
      <w:hyperlink r:id="rId58" w:history="1">
        <w:r w:rsidRPr="00935865">
          <w:rPr>
            <w:rStyle w:val="Hyperlink"/>
          </w:rPr>
          <w:t xml:space="preserve">How to Create an </w:t>
        </w:r>
        <w:proofErr w:type="spellStart"/>
        <w:r w:rsidRPr="00935865">
          <w:rPr>
            <w:rStyle w:val="Hyperlink"/>
          </w:rPr>
          <w:t>iClicker</w:t>
        </w:r>
        <w:proofErr w:type="spellEnd"/>
        <w:r w:rsidRPr="00935865">
          <w:rPr>
            <w:rStyle w:val="Hyperlink"/>
          </w:rPr>
          <w:t xml:space="preserve"> Student Account</w:t>
        </w:r>
      </w:hyperlink>
    </w:p>
    <w:p w14:paraId="343EACF5" w14:textId="77777777" w:rsidR="00935865" w:rsidRPr="00935865" w:rsidRDefault="00935865" w:rsidP="00935865">
      <w:pPr>
        <w:numPr>
          <w:ilvl w:val="0"/>
          <w:numId w:val="11"/>
        </w:numPr>
        <w:spacing w:after="120"/>
        <w:contextualSpacing/>
      </w:pPr>
      <w:hyperlink r:id="rId59" w:history="1">
        <w:r w:rsidRPr="00935865">
          <w:rPr>
            <w:rStyle w:val="Hyperlink"/>
          </w:rPr>
          <w:t xml:space="preserve">How to Add an Instructor’s Course in the </w:t>
        </w:r>
        <w:proofErr w:type="spellStart"/>
        <w:r w:rsidRPr="00935865">
          <w:rPr>
            <w:rStyle w:val="Hyperlink"/>
          </w:rPr>
          <w:t>iClicker</w:t>
        </w:r>
        <w:proofErr w:type="spellEnd"/>
        <w:r w:rsidRPr="00935865">
          <w:rPr>
            <w:rStyle w:val="Hyperlink"/>
          </w:rPr>
          <w:t xml:space="preserve"> Student App</w:t>
        </w:r>
      </w:hyperlink>
    </w:p>
    <w:p w14:paraId="637E0AAB" w14:textId="77777777" w:rsidR="00935865" w:rsidRPr="00935865" w:rsidRDefault="00935865" w:rsidP="00946C4D">
      <w:pPr>
        <w:numPr>
          <w:ilvl w:val="0"/>
          <w:numId w:val="11"/>
        </w:numPr>
        <w:spacing w:after="120"/>
      </w:pPr>
      <w:hyperlink r:id="rId60" w:history="1">
        <w:r w:rsidRPr="00935865">
          <w:rPr>
            <w:rStyle w:val="Hyperlink"/>
          </w:rPr>
          <w:t xml:space="preserve">How to Edit Your </w:t>
        </w:r>
        <w:proofErr w:type="spellStart"/>
        <w:r w:rsidRPr="00935865">
          <w:rPr>
            <w:rStyle w:val="Hyperlink"/>
          </w:rPr>
          <w:t>iClicker</w:t>
        </w:r>
        <w:proofErr w:type="spellEnd"/>
        <w:r w:rsidRPr="00935865">
          <w:rPr>
            <w:rStyle w:val="Hyperlink"/>
          </w:rPr>
          <w:t xml:space="preserve"> Student App Profile</w:t>
        </w:r>
      </w:hyperlink>
    </w:p>
    <w:p w14:paraId="756C2FE3" w14:textId="77777777" w:rsidR="00935865" w:rsidRPr="00935865" w:rsidRDefault="00935865" w:rsidP="00935865">
      <w:pPr>
        <w:spacing w:after="120"/>
      </w:pPr>
      <w:r w:rsidRPr="00935865">
        <w:rPr>
          <w:b/>
          <w:bCs/>
        </w:rPr>
        <w:t>Assignments</w:t>
      </w:r>
    </w:p>
    <w:p w14:paraId="52761BA3" w14:textId="77777777" w:rsidR="00935865" w:rsidRPr="00935865" w:rsidRDefault="00935865" w:rsidP="00946C4D">
      <w:pPr>
        <w:numPr>
          <w:ilvl w:val="0"/>
          <w:numId w:val="12"/>
        </w:numPr>
        <w:spacing w:after="120"/>
      </w:pPr>
      <w:hyperlink r:id="rId61" w:history="1">
        <w:r w:rsidRPr="00935865">
          <w:rPr>
            <w:rStyle w:val="Hyperlink"/>
          </w:rPr>
          <w:t xml:space="preserve">How to Complete an Assignment in the </w:t>
        </w:r>
        <w:proofErr w:type="spellStart"/>
        <w:r w:rsidRPr="00935865">
          <w:rPr>
            <w:rStyle w:val="Hyperlink"/>
          </w:rPr>
          <w:t>iClicker</w:t>
        </w:r>
        <w:proofErr w:type="spellEnd"/>
        <w:r w:rsidRPr="00935865">
          <w:rPr>
            <w:rStyle w:val="Hyperlink"/>
          </w:rPr>
          <w:t xml:space="preserve"> Student App</w:t>
        </w:r>
      </w:hyperlink>
    </w:p>
    <w:p w14:paraId="180F25F1" w14:textId="77777777" w:rsidR="00935865" w:rsidRPr="00935865" w:rsidRDefault="00935865" w:rsidP="00935865">
      <w:pPr>
        <w:spacing w:after="120"/>
        <w:contextualSpacing/>
      </w:pPr>
      <w:r w:rsidRPr="00935865">
        <w:rPr>
          <w:b/>
          <w:bCs/>
        </w:rPr>
        <w:lastRenderedPageBreak/>
        <w:t>In Class</w:t>
      </w:r>
    </w:p>
    <w:p w14:paraId="182F4D58" w14:textId="77777777" w:rsidR="00935865" w:rsidRPr="00935865" w:rsidRDefault="00935865" w:rsidP="00935865">
      <w:pPr>
        <w:numPr>
          <w:ilvl w:val="0"/>
          <w:numId w:val="13"/>
        </w:numPr>
        <w:spacing w:after="120"/>
        <w:contextualSpacing/>
      </w:pPr>
      <w:hyperlink r:id="rId62" w:history="1">
        <w:r w:rsidRPr="00935865">
          <w:rPr>
            <w:rStyle w:val="Hyperlink"/>
          </w:rPr>
          <w:t xml:space="preserve">Student Guide: </w:t>
        </w:r>
        <w:proofErr w:type="spellStart"/>
        <w:r w:rsidRPr="00935865">
          <w:rPr>
            <w:rStyle w:val="Hyperlink"/>
          </w:rPr>
          <w:t>iClicker</w:t>
        </w:r>
        <w:proofErr w:type="spellEnd"/>
        <w:r w:rsidRPr="00935865">
          <w:rPr>
            <w:rStyle w:val="Hyperlink"/>
          </w:rPr>
          <w:t xml:space="preserve"> Focus</w:t>
        </w:r>
      </w:hyperlink>
    </w:p>
    <w:p w14:paraId="69B6E4AF" w14:textId="77777777" w:rsidR="00935865" w:rsidRPr="00935865" w:rsidRDefault="00935865" w:rsidP="00935865">
      <w:pPr>
        <w:numPr>
          <w:ilvl w:val="0"/>
          <w:numId w:val="13"/>
        </w:numPr>
        <w:spacing w:after="120"/>
        <w:contextualSpacing/>
      </w:pPr>
      <w:hyperlink r:id="rId63" w:history="1">
        <w:r w:rsidRPr="00935865">
          <w:rPr>
            <w:rStyle w:val="Hyperlink"/>
          </w:rPr>
          <w:t xml:space="preserve">How to Participate in a Poll with the </w:t>
        </w:r>
        <w:proofErr w:type="spellStart"/>
        <w:r w:rsidRPr="00935865">
          <w:rPr>
            <w:rStyle w:val="Hyperlink"/>
          </w:rPr>
          <w:t>iClicker</w:t>
        </w:r>
        <w:proofErr w:type="spellEnd"/>
        <w:r w:rsidRPr="00935865">
          <w:rPr>
            <w:rStyle w:val="Hyperlink"/>
          </w:rPr>
          <w:t xml:space="preserve"> Student App</w:t>
        </w:r>
      </w:hyperlink>
    </w:p>
    <w:p w14:paraId="287004DD" w14:textId="77777777" w:rsidR="00935865" w:rsidRPr="00935865" w:rsidRDefault="00935865" w:rsidP="00935865">
      <w:pPr>
        <w:numPr>
          <w:ilvl w:val="0"/>
          <w:numId w:val="13"/>
        </w:numPr>
        <w:spacing w:after="120"/>
        <w:contextualSpacing/>
      </w:pPr>
      <w:hyperlink r:id="rId64" w:history="1">
        <w:r w:rsidRPr="00935865">
          <w:rPr>
            <w:rStyle w:val="Hyperlink"/>
          </w:rPr>
          <w:t xml:space="preserve">How to Participate in a Quiz with the </w:t>
        </w:r>
        <w:proofErr w:type="spellStart"/>
        <w:r w:rsidRPr="00935865">
          <w:rPr>
            <w:rStyle w:val="Hyperlink"/>
          </w:rPr>
          <w:t>iClicker</w:t>
        </w:r>
        <w:proofErr w:type="spellEnd"/>
        <w:r w:rsidRPr="00935865">
          <w:rPr>
            <w:rStyle w:val="Hyperlink"/>
          </w:rPr>
          <w:t xml:space="preserve"> Student App</w:t>
        </w:r>
      </w:hyperlink>
    </w:p>
    <w:p w14:paraId="6C774C5A" w14:textId="77777777" w:rsidR="00935865" w:rsidRPr="00935865" w:rsidRDefault="00935865" w:rsidP="00946C4D">
      <w:pPr>
        <w:numPr>
          <w:ilvl w:val="0"/>
          <w:numId w:val="13"/>
        </w:numPr>
        <w:spacing w:after="120"/>
      </w:pPr>
      <w:hyperlink r:id="rId65" w:history="1">
        <w:proofErr w:type="spellStart"/>
        <w:r w:rsidRPr="00935865">
          <w:rPr>
            <w:rStyle w:val="Hyperlink"/>
          </w:rPr>
          <w:t>iClicker</w:t>
        </w:r>
        <w:proofErr w:type="spellEnd"/>
        <w:r w:rsidRPr="00935865">
          <w:rPr>
            <w:rStyle w:val="Hyperlink"/>
          </w:rPr>
          <w:t xml:space="preserve"> Student App Attendance Geolocation Tips</w:t>
        </w:r>
      </w:hyperlink>
      <w:r w:rsidRPr="00935865">
        <w:t> – in-person classes only.</w:t>
      </w:r>
    </w:p>
    <w:p w14:paraId="37B91022" w14:textId="77777777" w:rsidR="00935865" w:rsidRPr="00935865" w:rsidRDefault="00935865" w:rsidP="00935865">
      <w:pPr>
        <w:spacing w:after="120"/>
        <w:contextualSpacing/>
      </w:pPr>
      <w:r w:rsidRPr="00935865">
        <w:rPr>
          <w:b/>
          <w:bCs/>
        </w:rPr>
        <w:t>After Class</w:t>
      </w:r>
    </w:p>
    <w:p w14:paraId="51ACB05B" w14:textId="77777777" w:rsidR="00935865" w:rsidRPr="00935865" w:rsidRDefault="00935865" w:rsidP="00935865">
      <w:pPr>
        <w:numPr>
          <w:ilvl w:val="0"/>
          <w:numId w:val="14"/>
        </w:numPr>
        <w:spacing w:after="120"/>
        <w:contextualSpacing/>
      </w:pPr>
      <w:hyperlink r:id="rId66" w:history="1">
        <w:r w:rsidRPr="00935865">
          <w:rPr>
            <w:rStyle w:val="Hyperlink"/>
          </w:rPr>
          <w:t xml:space="preserve">How to Participate in an Exit Poll with the </w:t>
        </w:r>
        <w:proofErr w:type="spellStart"/>
        <w:r w:rsidRPr="00935865">
          <w:rPr>
            <w:rStyle w:val="Hyperlink"/>
          </w:rPr>
          <w:t>iClicker</w:t>
        </w:r>
        <w:proofErr w:type="spellEnd"/>
        <w:r w:rsidRPr="00935865">
          <w:rPr>
            <w:rStyle w:val="Hyperlink"/>
          </w:rPr>
          <w:t xml:space="preserve"> Student App</w:t>
        </w:r>
      </w:hyperlink>
    </w:p>
    <w:p w14:paraId="68F68240" w14:textId="77777777" w:rsidR="00935865" w:rsidRPr="00935865" w:rsidRDefault="00935865" w:rsidP="00935865">
      <w:pPr>
        <w:numPr>
          <w:ilvl w:val="0"/>
          <w:numId w:val="14"/>
        </w:numPr>
        <w:spacing w:after="120"/>
        <w:contextualSpacing/>
      </w:pPr>
      <w:hyperlink r:id="rId67" w:history="1">
        <w:r w:rsidRPr="00935865">
          <w:rPr>
            <w:rStyle w:val="Hyperlink"/>
          </w:rPr>
          <w:t xml:space="preserve">How to View Class History and Activity Results in the </w:t>
        </w:r>
        <w:proofErr w:type="spellStart"/>
        <w:r w:rsidRPr="00935865">
          <w:rPr>
            <w:rStyle w:val="Hyperlink"/>
          </w:rPr>
          <w:t>iClicker</w:t>
        </w:r>
        <w:proofErr w:type="spellEnd"/>
        <w:r w:rsidRPr="00935865">
          <w:rPr>
            <w:rStyle w:val="Hyperlink"/>
          </w:rPr>
          <w:t xml:space="preserve"> Student App</w:t>
        </w:r>
      </w:hyperlink>
    </w:p>
    <w:p w14:paraId="57D17055" w14:textId="5A1ADC84" w:rsidR="00935865" w:rsidRPr="00AF7354" w:rsidRDefault="00935865" w:rsidP="00935865">
      <w:pPr>
        <w:numPr>
          <w:ilvl w:val="0"/>
          <w:numId w:val="14"/>
        </w:numPr>
        <w:spacing w:after="120"/>
        <w:contextualSpacing/>
      </w:pPr>
      <w:hyperlink r:id="rId68" w:history="1">
        <w:r w:rsidRPr="00935865">
          <w:rPr>
            <w:rStyle w:val="Hyperlink"/>
          </w:rPr>
          <w:t xml:space="preserve">How to Use </w:t>
        </w:r>
        <w:proofErr w:type="spellStart"/>
        <w:r w:rsidRPr="00935865">
          <w:rPr>
            <w:rStyle w:val="Hyperlink"/>
          </w:rPr>
          <w:t>iClicker’s</w:t>
        </w:r>
        <w:proofErr w:type="spellEnd"/>
        <w:r w:rsidRPr="00935865">
          <w:rPr>
            <w:rStyle w:val="Hyperlink"/>
          </w:rPr>
          <w:t xml:space="preserve"> Student Study Tools</w:t>
        </w:r>
      </w:hyperlink>
    </w:p>
    <w:sectPr w:rsidR="00935865" w:rsidRPr="00AF7354" w:rsidSect="00A86F0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1F9B" w14:textId="77777777" w:rsidR="00BA7BB5" w:rsidRDefault="00BA7BB5" w:rsidP="00583296">
      <w:r>
        <w:separator/>
      </w:r>
    </w:p>
  </w:endnote>
  <w:endnote w:type="continuationSeparator" w:id="0">
    <w:p w14:paraId="504D748B" w14:textId="77777777" w:rsidR="00BA7BB5" w:rsidRDefault="00BA7BB5" w:rsidP="0058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2497758"/>
      <w:docPartObj>
        <w:docPartGallery w:val="Page Numbers (Bottom of Page)"/>
        <w:docPartUnique/>
      </w:docPartObj>
    </w:sdtPr>
    <w:sdtContent>
      <w:p w14:paraId="3C2DAF8B" w14:textId="033AFAE6" w:rsidR="00AF7354" w:rsidRDefault="00AF7354" w:rsidP="00E35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22052F" w14:textId="77777777" w:rsidR="00AF7354" w:rsidRDefault="00AF7354" w:rsidP="00AF73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2344294"/>
      <w:docPartObj>
        <w:docPartGallery w:val="Page Numbers (Bottom of Page)"/>
        <w:docPartUnique/>
      </w:docPartObj>
    </w:sdtPr>
    <w:sdtContent>
      <w:p w14:paraId="18477052" w14:textId="5258F4D9" w:rsidR="00AF7354" w:rsidRDefault="00AF7354" w:rsidP="00E35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50383B4A" w14:textId="77777777" w:rsidR="00AF7354" w:rsidRDefault="00AF7354" w:rsidP="00AF73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08F3D" w14:textId="77777777" w:rsidR="00BA7BB5" w:rsidRDefault="00BA7BB5" w:rsidP="00583296">
      <w:r>
        <w:separator/>
      </w:r>
    </w:p>
  </w:footnote>
  <w:footnote w:type="continuationSeparator" w:id="0">
    <w:p w14:paraId="05D6151B" w14:textId="77777777" w:rsidR="00BA7BB5" w:rsidRDefault="00BA7BB5" w:rsidP="00583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3D23" w14:textId="30E8B9F2" w:rsidR="00583296" w:rsidRPr="00583296" w:rsidRDefault="00583296" w:rsidP="00583296">
    <w:pPr>
      <w:pStyle w:val="Header"/>
      <w:jc w:val="right"/>
      <w:rPr>
        <w:rFonts w:ascii="Times New Roman" w:hAnsi="Times New Roman" w:cs="Times New Roman"/>
      </w:rPr>
    </w:pPr>
    <w:r w:rsidRPr="00583296">
      <w:rPr>
        <w:rFonts w:ascii="Times New Roman" w:hAnsi="Times New Roman" w:cs="Times New Roman"/>
      </w:rPr>
      <w:t>Burnette, PSY 280-00</w:t>
    </w:r>
    <w:r w:rsidR="000B62FE">
      <w:rPr>
        <w:rFonts w:ascii="Times New Roman" w:hAnsi="Times New Roman" w:cs="Times New Roman"/>
      </w:rPr>
      <w:t>1</w:t>
    </w:r>
  </w:p>
  <w:p w14:paraId="390DEBA5" w14:textId="6DAC87C3" w:rsidR="00583296" w:rsidRPr="00583296" w:rsidRDefault="00583296" w:rsidP="00583296">
    <w:pPr>
      <w:pStyle w:val="Header"/>
      <w:jc w:val="right"/>
      <w:rPr>
        <w:rFonts w:ascii="Times New Roman" w:hAnsi="Times New Roman" w:cs="Times New Roman"/>
      </w:rPr>
    </w:pPr>
    <w:r w:rsidRPr="00583296">
      <w:rPr>
        <w:rFonts w:ascii="Times New Roman" w:hAnsi="Times New Roman" w:cs="Times New Roman"/>
      </w:rPr>
      <w:t>Spring 202</w:t>
    </w:r>
    <w:r w:rsidR="000B62FE">
      <w:rPr>
        <w:rFonts w:ascii="Times New Roman" w:hAnsi="Times New Roman" w:cs="Times New Roma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34BD5"/>
    <w:multiLevelType w:val="multilevel"/>
    <w:tmpl w:val="F204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D45FC0"/>
    <w:multiLevelType w:val="multilevel"/>
    <w:tmpl w:val="3672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C4504"/>
    <w:multiLevelType w:val="multilevel"/>
    <w:tmpl w:val="F0744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B11FA7"/>
    <w:multiLevelType w:val="multilevel"/>
    <w:tmpl w:val="F480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172B26"/>
    <w:multiLevelType w:val="multilevel"/>
    <w:tmpl w:val="0680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2B4ABD"/>
    <w:multiLevelType w:val="hybridMultilevel"/>
    <w:tmpl w:val="E18411EE"/>
    <w:lvl w:ilvl="0" w:tplc="3C9A3B68">
      <w:numFmt w:val="bullet"/>
      <w:lvlText w:val="•"/>
      <w:lvlJc w:val="left"/>
      <w:pPr>
        <w:ind w:left="1601" w:hanging="361"/>
      </w:pPr>
      <w:rPr>
        <w:rFonts w:ascii="Arial" w:eastAsia="Arial" w:hAnsi="Arial" w:cs="Arial" w:hint="default"/>
        <w:w w:val="131"/>
        <w:sz w:val="22"/>
        <w:szCs w:val="22"/>
        <w:lang w:val="en-US" w:eastAsia="en-US" w:bidi="en-US"/>
      </w:rPr>
    </w:lvl>
    <w:lvl w:ilvl="1" w:tplc="8BC80A76">
      <w:numFmt w:val="bullet"/>
      <w:lvlText w:val="•"/>
      <w:lvlJc w:val="left"/>
      <w:pPr>
        <w:ind w:left="2368" w:hanging="361"/>
      </w:pPr>
      <w:rPr>
        <w:rFonts w:hint="default"/>
        <w:lang w:val="en-US" w:eastAsia="en-US" w:bidi="en-US"/>
      </w:rPr>
    </w:lvl>
    <w:lvl w:ilvl="2" w:tplc="8E549562">
      <w:numFmt w:val="bullet"/>
      <w:lvlText w:val="•"/>
      <w:lvlJc w:val="left"/>
      <w:pPr>
        <w:ind w:left="3136" w:hanging="361"/>
      </w:pPr>
      <w:rPr>
        <w:rFonts w:hint="default"/>
        <w:lang w:val="en-US" w:eastAsia="en-US" w:bidi="en-US"/>
      </w:rPr>
    </w:lvl>
    <w:lvl w:ilvl="3" w:tplc="80280070">
      <w:numFmt w:val="bullet"/>
      <w:lvlText w:val="•"/>
      <w:lvlJc w:val="left"/>
      <w:pPr>
        <w:ind w:left="3904" w:hanging="361"/>
      </w:pPr>
      <w:rPr>
        <w:rFonts w:hint="default"/>
        <w:lang w:val="en-US" w:eastAsia="en-US" w:bidi="en-US"/>
      </w:rPr>
    </w:lvl>
    <w:lvl w:ilvl="4" w:tplc="18700982">
      <w:numFmt w:val="bullet"/>
      <w:lvlText w:val="•"/>
      <w:lvlJc w:val="left"/>
      <w:pPr>
        <w:ind w:left="4672" w:hanging="361"/>
      </w:pPr>
      <w:rPr>
        <w:rFonts w:hint="default"/>
        <w:lang w:val="en-US" w:eastAsia="en-US" w:bidi="en-US"/>
      </w:rPr>
    </w:lvl>
    <w:lvl w:ilvl="5" w:tplc="346C7432">
      <w:numFmt w:val="bullet"/>
      <w:lvlText w:val="•"/>
      <w:lvlJc w:val="left"/>
      <w:pPr>
        <w:ind w:left="5440" w:hanging="361"/>
      </w:pPr>
      <w:rPr>
        <w:rFonts w:hint="default"/>
        <w:lang w:val="en-US" w:eastAsia="en-US" w:bidi="en-US"/>
      </w:rPr>
    </w:lvl>
    <w:lvl w:ilvl="6" w:tplc="3E2EEAB0">
      <w:numFmt w:val="bullet"/>
      <w:lvlText w:val="•"/>
      <w:lvlJc w:val="left"/>
      <w:pPr>
        <w:ind w:left="6208" w:hanging="361"/>
      </w:pPr>
      <w:rPr>
        <w:rFonts w:hint="default"/>
        <w:lang w:val="en-US" w:eastAsia="en-US" w:bidi="en-US"/>
      </w:rPr>
    </w:lvl>
    <w:lvl w:ilvl="7" w:tplc="0896B116">
      <w:numFmt w:val="bullet"/>
      <w:lvlText w:val="•"/>
      <w:lvlJc w:val="left"/>
      <w:pPr>
        <w:ind w:left="6976" w:hanging="361"/>
      </w:pPr>
      <w:rPr>
        <w:rFonts w:hint="default"/>
        <w:lang w:val="en-US" w:eastAsia="en-US" w:bidi="en-US"/>
      </w:rPr>
    </w:lvl>
    <w:lvl w:ilvl="8" w:tplc="2EDC0790">
      <w:numFmt w:val="bullet"/>
      <w:lvlText w:val="•"/>
      <w:lvlJc w:val="left"/>
      <w:pPr>
        <w:ind w:left="7744" w:hanging="361"/>
      </w:pPr>
      <w:rPr>
        <w:rFonts w:hint="default"/>
        <w:lang w:val="en-US" w:eastAsia="en-US" w:bidi="en-US"/>
      </w:rPr>
    </w:lvl>
  </w:abstractNum>
  <w:abstractNum w:abstractNumId="6" w15:restartNumberingAfterBreak="0">
    <w:nsid w:val="271A40EC"/>
    <w:multiLevelType w:val="multilevel"/>
    <w:tmpl w:val="3D4E634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79268C"/>
    <w:multiLevelType w:val="hybridMultilevel"/>
    <w:tmpl w:val="0074CFB0"/>
    <w:lvl w:ilvl="0" w:tplc="60B0D466">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8" w15:restartNumberingAfterBreak="0">
    <w:nsid w:val="2ED438FD"/>
    <w:multiLevelType w:val="hybridMultilevel"/>
    <w:tmpl w:val="2B2479AA"/>
    <w:lvl w:ilvl="0" w:tplc="2F183066">
      <w:start w:val="1"/>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3AB86CBD"/>
    <w:multiLevelType w:val="hybridMultilevel"/>
    <w:tmpl w:val="C092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84541F"/>
    <w:multiLevelType w:val="multilevel"/>
    <w:tmpl w:val="E752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734F6E"/>
    <w:multiLevelType w:val="hybridMultilevel"/>
    <w:tmpl w:val="A4F4D2B4"/>
    <w:lvl w:ilvl="0" w:tplc="E5B02888">
      <w:start w:val="1"/>
      <w:numFmt w:val="decimal"/>
      <w:lvlText w:val="%1."/>
      <w:lvlJc w:val="left"/>
      <w:pPr>
        <w:ind w:left="881" w:hanging="245"/>
      </w:pPr>
      <w:rPr>
        <w:rFonts w:asciiTheme="minorHAnsi" w:eastAsia="Arial" w:hAnsiTheme="minorHAnsi" w:cs="Arial" w:hint="default"/>
        <w:b w:val="0"/>
        <w:bCs w:val="0"/>
        <w:spacing w:val="0"/>
        <w:w w:val="99"/>
        <w:sz w:val="24"/>
        <w:szCs w:val="24"/>
        <w:u w:val="none"/>
        <w:lang w:val="en-US" w:eastAsia="en-US" w:bidi="en-US"/>
      </w:rPr>
    </w:lvl>
    <w:lvl w:ilvl="1" w:tplc="A54A93C2">
      <w:numFmt w:val="bullet"/>
      <w:lvlText w:val="•"/>
      <w:lvlJc w:val="left"/>
      <w:pPr>
        <w:ind w:left="1720" w:hanging="245"/>
      </w:pPr>
      <w:rPr>
        <w:rFonts w:hint="default"/>
        <w:lang w:val="en-US" w:eastAsia="en-US" w:bidi="en-US"/>
      </w:rPr>
    </w:lvl>
    <w:lvl w:ilvl="2" w:tplc="F008EC44">
      <w:numFmt w:val="bullet"/>
      <w:lvlText w:val="•"/>
      <w:lvlJc w:val="left"/>
      <w:pPr>
        <w:ind w:left="2560" w:hanging="245"/>
      </w:pPr>
      <w:rPr>
        <w:rFonts w:hint="default"/>
        <w:lang w:val="en-US" w:eastAsia="en-US" w:bidi="en-US"/>
      </w:rPr>
    </w:lvl>
    <w:lvl w:ilvl="3" w:tplc="71B49EC0">
      <w:numFmt w:val="bullet"/>
      <w:lvlText w:val="•"/>
      <w:lvlJc w:val="left"/>
      <w:pPr>
        <w:ind w:left="3400" w:hanging="245"/>
      </w:pPr>
      <w:rPr>
        <w:rFonts w:hint="default"/>
        <w:lang w:val="en-US" w:eastAsia="en-US" w:bidi="en-US"/>
      </w:rPr>
    </w:lvl>
    <w:lvl w:ilvl="4" w:tplc="B466292E">
      <w:numFmt w:val="bullet"/>
      <w:lvlText w:val="•"/>
      <w:lvlJc w:val="left"/>
      <w:pPr>
        <w:ind w:left="4240" w:hanging="245"/>
      </w:pPr>
      <w:rPr>
        <w:rFonts w:hint="default"/>
        <w:lang w:val="en-US" w:eastAsia="en-US" w:bidi="en-US"/>
      </w:rPr>
    </w:lvl>
    <w:lvl w:ilvl="5" w:tplc="3CE224B6">
      <w:numFmt w:val="bullet"/>
      <w:lvlText w:val="•"/>
      <w:lvlJc w:val="left"/>
      <w:pPr>
        <w:ind w:left="5080" w:hanging="245"/>
      </w:pPr>
      <w:rPr>
        <w:rFonts w:hint="default"/>
        <w:lang w:val="en-US" w:eastAsia="en-US" w:bidi="en-US"/>
      </w:rPr>
    </w:lvl>
    <w:lvl w:ilvl="6" w:tplc="AA66A2A8">
      <w:numFmt w:val="bullet"/>
      <w:lvlText w:val="•"/>
      <w:lvlJc w:val="left"/>
      <w:pPr>
        <w:ind w:left="5920" w:hanging="245"/>
      </w:pPr>
      <w:rPr>
        <w:rFonts w:hint="default"/>
        <w:lang w:val="en-US" w:eastAsia="en-US" w:bidi="en-US"/>
      </w:rPr>
    </w:lvl>
    <w:lvl w:ilvl="7" w:tplc="75747354">
      <w:numFmt w:val="bullet"/>
      <w:lvlText w:val="•"/>
      <w:lvlJc w:val="left"/>
      <w:pPr>
        <w:ind w:left="6760" w:hanging="245"/>
      </w:pPr>
      <w:rPr>
        <w:rFonts w:hint="default"/>
        <w:lang w:val="en-US" w:eastAsia="en-US" w:bidi="en-US"/>
      </w:rPr>
    </w:lvl>
    <w:lvl w:ilvl="8" w:tplc="CE004D1E">
      <w:numFmt w:val="bullet"/>
      <w:lvlText w:val="•"/>
      <w:lvlJc w:val="left"/>
      <w:pPr>
        <w:ind w:left="7600" w:hanging="245"/>
      </w:pPr>
      <w:rPr>
        <w:rFonts w:hint="default"/>
        <w:lang w:val="en-US" w:eastAsia="en-US" w:bidi="en-US"/>
      </w:rPr>
    </w:lvl>
  </w:abstractNum>
  <w:abstractNum w:abstractNumId="12" w15:restartNumberingAfterBreak="0">
    <w:nsid w:val="586D1548"/>
    <w:multiLevelType w:val="hybridMultilevel"/>
    <w:tmpl w:val="651EACE4"/>
    <w:lvl w:ilvl="0" w:tplc="04090011">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31340F"/>
    <w:multiLevelType w:val="hybridMultilevel"/>
    <w:tmpl w:val="44D88BCE"/>
    <w:lvl w:ilvl="0" w:tplc="04090001">
      <w:start w:val="1"/>
      <w:numFmt w:val="bullet"/>
      <w:lvlText w:val=""/>
      <w:lvlJc w:val="left"/>
      <w:pPr>
        <w:ind w:left="386" w:hanging="360"/>
      </w:pPr>
      <w:rPr>
        <w:rFonts w:ascii="Symbol" w:hAnsi="Symbol" w:hint="default"/>
        <w:w w:val="83"/>
        <w:sz w:val="22"/>
        <w:szCs w:val="22"/>
        <w:lang w:val="en-US" w:eastAsia="en-US" w:bidi="en-US"/>
      </w:rPr>
    </w:lvl>
    <w:lvl w:ilvl="1" w:tplc="FFFFFFFF">
      <w:numFmt w:val="bullet"/>
      <w:lvlText w:val="•"/>
      <w:lvlJc w:val="left"/>
      <w:pPr>
        <w:ind w:left="881" w:hanging="360"/>
      </w:pPr>
      <w:rPr>
        <w:rFonts w:ascii="Arial" w:eastAsia="Arial" w:hAnsi="Arial" w:cs="Arial" w:hint="default"/>
        <w:w w:val="131"/>
        <w:sz w:val="20"/>
        <w:szCs w:val="20"/>
        <w:lang w:val="en-US" w:eastAsia="en-US" w:bidi="en-US"/>
      </w:rPr>
    </w:lvl>
    <w:lvl w:ilvl="2" w:tplc="FFFFFFFF">
      <w:numFmt w:val="bullet"/>
      <w:lvlText w:val="•"/>
      <w:lvlJc w:val="left"/>
      <w:pPr>
        <w:ind w:left="1813" w:hanging="360"/>
      </w:pPr>
      <w:rPr>
        <w:rFonts w:hint="default"/>
        <w:lang w:val="en-US" w:eastAsia="en-US" w:bidi="en-US"/>
      </w:rPr>
    </w:lvl>
    <w:lvl w:ilvl="3" w:tplc="FFFFFFFF">
      <w:numFmt w:val="bullet"/>
      <w:lvlText w:val="•"/>
      <w:lvlJc w:val="left"/>
      <w:pPr>
        <w:ind w:left="2746" w:hanging="360"/>
      </w:pPr>
      <w:rPr>
        <w:rFonts w:hint="default"/>
        <w:lang w:val="en-US" w:eastAsia="en-US" w:bidi="en-US"/>
      </w:rPr>
    </w:lvl>
    <w:lvl w:ilvl="4" w:tplc="FFFFFFFF">
      <w:numFmt w:val="bullet"/>
      <w:lvlText w:val="•"/>
      <w:lvlJc w:val="left"/>
      <w:pPr>
        <w:ind w:left="3680" w:hanging="360"/>
      </w:pPr>
      <w:rPr>
        <w:rFonts w:hint="default"/>
        <w:lang w:val="en-US" w:eastAsia="en-US" w:bidi="en-US"/>
      </w:rPr>
    </w:lvl>
    <w:lvl w:ilvl="5" w:tplc="FFFFFFFF">
      <w:numFmt w:val="bullet"/>
      <w:lvlText w:val="•"/>
      <w:lvlJc w:val="left"/>
      <w:pPr>
        <w:ind w:left="4613" w:hanging="360"/>
      </w:pPr>
      <w:rPr>
        <w:rFonts w:hint="default"/>
        <w:lang w:val="en-US" w:eastAsia="en-US" w:bidi="en-US"/>
      </w:rPr>
    </w:lvl>
    <w:lvl w:ilvl="6" w:tplc="FFFFFFFF">
      <w:numFmt w:val="bullet"/>
      <w:lvlText w:val="•"/>
      <w:lvlJc w:val="left"/>
      <w:pPr>
        <w:ind w:left="5546" w:hanging="360"/>
      </w:pPr>
      <w:rPr>
        <w:rFonts w:hint="default"/>
        <w:lang w:val="en-US" w:eastAsia="en-US" w:bidi="en-US"/>
      </w:rPr>
    </w:lvl>
    <w:lvl w:ilvl="7" w:tplc="FFFFFFFF">
      <w:numFmt w:val="bullet"/>
      <w:lvlText w:val="•"/>
      <w:lvlJc w:val="left"/>
      <w:pPr>
        <w:ind w:left="6480" w:hanging="360"/>
      </w:pPr>
      <w:rPr>
        <w:rFonts w:hint="default"/>
        <w:lang w:val="en-US" w:eastAsia="en-US" w:bidi="en-US"/>
      </w:rPr>
    </w:lvl>
    <w:lvl w:ilvl="8" w:tplc="FFFFFFFF">
      <w:numFmt w:val="bullet"/>
      <w:lvlText w:val="•"/>
      <w:lvlJc w:val="left"/>
      <w:pPr>
        <w:ind w:left="7413" w:hanging="360"/>
      </w:pPr>
      <w:rPr>
        <w:rFonts w:hint="default"/>
        <w:lang w:val="en-US" w:eastAsia="en-US" w:bidi="en-US"/>
      </w:rPr>
    </w:lvl>
  </w:abstractNum>
  <w:abstractNum w:abstractNumId="14" w15:restartNumberingAfterBreak="0">
    <w:nsid w:val="68636744"/>
    <w:multiLevelType w:val="hybridMultilevel"/>
    <w:tmpl w:val="DB643312"/>
    <w:lvl w:ilvl="0" w:tplc="CA56D13C">
      <w:numFmt w:val="bullet"/>
      <w:lvlText w:val="➢"/>
      <w:lvlJc w:val="left"/>
      <w:pPr>
        <w:ind w:left="521" w:hanging="360"/>
      </w:pPr>
      <w:rPr>
        <w:rFonts w:ascii="Arial Unicode MS" w:eastAsia="Arial Unicode MS" w:hAnsi="Arial Unicode MS" w:cs="Arial Unicode MS" w:hint="default"/>
        <w:w w:val="85"/>
        <w:sz w:val="22"/>
        <w:szCs w:val="22"/>
        <w:lang w:val="en-US" w:eastAsia="en-US" w:bidi="en-US"/>
      </w:rPr>
    </w:lvl>
    <w:lvl w:ilvl="1" w:tplc="9BB85BA4">
      <w:numFmt w:val="bullet"/>
      <w:lvlText w:val="•"/>
      <w:lvlJc w:val="left"/>
      <w:pPr>
        <w:ind w:left="1396" w:hanging="360"/>
      </w:pPr>
      <w:rPr>
        <w:rFonts w:hint="default"/>
        <w:lang w:val="en-US" w:eastAsia="en-US" w:bidi="en-US"/>
      </w:rPr>
    </w:lvl>
    <w:lvl w:ilvl="2" w:tplc="FC8C2AC8">
      <w:numFmt w:val="bullet"/>
      <w:lvlText w:val="•"/>
      <w:lvlJc w:val="left"/>
      <w:pPr>
        <w:ind w:left="2272" w:hanging="360"/>
      </w:pPr>
      <w:rPr>
        <w:rFonts w:hint="default"/>
        <w:lang w:val="en-US" w:eastAsia="en-US" w:bidi="en-US"/>
      </w:rPr>
    </w:lvl>
    <w:lvl w:ilvl="3" w:tplc="9E9EB422">
      <w:numFmt w:val="bullet"/>
      <w:lvlText w:val="•"/>
      <w:lvlJc w:val="left"/>
      <w:pPr>
        <w:ind w:left="3148" w:hanging="360"/>
      </w:pPr>
      <w:rPr>
        <w:rFonts w:hint="default"/>
        <w:lang w:val="en-US" w:eastAsia="en-US" w:bidi="en-US"/>
      </w:rPr>
    </w:lvl>
    <w:lvl w:ilvl="4" w:tplc="F54E7730">
      <w:numFmt w:val="bullet"/>
      <w:lvlText w:val="•"/>
      <w:lvlJc w:val="left"/>
      <w:pPr>
        <w:ind w:left="4024" w:hanging="360"/>
      </w:pPr>
      <w:rPr>
        <w:rFonts w:hint="default"/>
        <w:lang w:val="en-US" w:eastAsia="en-US" w:bidi="en-US"/>
      </w:rPr>
    </w:lvl>
    <w:lvl w:ilvl="5" w:tplc="F21A5C8E">
      <w:numFmt w:val="bullet"/>
      <w:lvlText w:val="•"/>
      <w:lvlJc w:val="left"/>
      <w:pPr>
        <w:ind w:left="4900" w:hanging="360"/>
      </w:pPr>
      <w:rPr>
        <w:rFonts w:hint="default"/>
        <w:lang w:val="en-US" w:eastAsia="en-US" w:bidi="en-US"/>
      </w:rPr>
    </w:lvl>
    <w:lvl w:ilvl="6" w:tplc="2C5E9AF2">
      <w:numFmt w:val="bullet"/>
      <w:lvlText w:val="•"/>
      <w:lvlJc w:val="left"/>
      <w:pPr>
        <w:ind w:left="5776" w:hanging="360"/>
      </w:pPr>
      <w:rPr>
        <w:rFonts w:hint="default"/>
        <w:lang w:val="en-US" w:eastAsia="en-US" w:bidi="en-US"/>
      </w:rPr>
    </w:lvl>
    <w:lvl w:ilvl="7" w:tplc="AFB68678">
      <w:numFmt w:val="bullet"/>
      <w:lvlText w:val="•"/>
      <w:lvlJc w:val="left"/>
      <w:pPr>
        <w:ind w:left="6652" w:hanging="360"/>
      </w:pPr>
      <w:rPr>
        <w:rFonts w:hint="default"/>
        <w:lang w:val="en-US" w:eastAsia="en-US" w:bidi="en-US"/>
      </w:rPr>
    </w:lvl>
    <w:lvl w:ilvl="8" w:tplc="4D76FEA6">
      <w:numFmt w:val="bullet"/>
      <w:lvlText w:val="•"/>
      <w:lvlJc w:val="left"/>
      <w:pPr>
        <w:ind w:left="7528" w:hanging="360"/>
      </w:pPr>
      <w:rPr>
        <w:rFonts w:hint="default"/>
        <w:lang w:val="en-US" w:eastAsia="en-US" w:bidi="en-US"/>
      </w:rPr>
    </w:lvl>
  </w:abstractNum>
  <w:abstractNum w:abstractNumId="15" w15:restartNumberingAfterBreak="0">
    <w:nsid w:val="6CD43CF1"/>
    <w:multiLevelType w:val="hybridMultilevel"/>
    <w:tmpl w:val="6808822A"/>
    <w:lvl w:ilvl="0" w:tplc="14623AA6">
      <w:start w:val="1"/>
      <w:numFmt w:val="decimal"/>
      <w:lvlText w:val="%1."/>
      <w:lvlJc w:val="left"/>
      <w:pPr>
        <w:ind w:left="881" w:hanging="245"/>
      </w:pPr>
      <w:rPr>
        <w:rFonts w:asciiTheme="minorHAnsi" w:eastAsia="Arial" w:hAnsiTheme="minorHAnsi" w:cs="Arial" w:hint="default"/>
        <w:b w:val="0"/>
        <w:bCs w:val="0"/>
        <w:spacing w:val="0"/>
        <w:w w:val="99"/>
        <w:sz w:val="24"/>
        <w:szCs w:val="24"/>
        <w:u w:val="none"/>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273C41"/>
    <w:multiLevelType w:val="hybridMultilevel"/>
    <w:tmpl w:val="9586A232"/>
    <w:lvl w:ilvl="0" w:tplc="EEA6DA0E">
      <w:numFmt w:val="bullet"/>
      <w:lvlText w:val="·"/>
      <w:lvlJc w:val="left"/>
      <w:pPr>
        <w:ind w:left="161" w:hanging="135"/>
      </w:pPr>
      <w:rPr>
        <w:rFonts w:ascii="Arial" w:eastAsia="Arial" w:hAnsi="Arial" w:cs="Arial" w:hint="default"/>
        <w:w w:val="83"/>
        <w:sz w:val="22"/>
        <w:szCs w:val="22"/>
        <w:lang w:val="en-US" w:eastAsia="en-US" w:bidi="en-US"/>
      </w:rPr>
    </w:lvl>
    <w:lvl w:ilvl="1" w:tplc="F52ADF4A">
      <w:numFmt w:val="bullet"/>
      <w:lvlText w:val="•"/>
      <w:lvlJc w:val="left"/>
      <w:pPr>
        <w:ind w:left="881" w:hanging="360"/>
      </w:pPr>
      <w:rPr>
        <w:rFonts w:ascii="Arial" w:eastAsia="Arial" w:hAnsi="Arial" w:cs="Arial" w:hint="default"/>
        <w:w w:val="131"/>
        <w:sz w:val="20"/>
        <w:szCs w:val="20"/>
        <w:lang w:val="en-US" w:eastAsia="en-US" w:bidi="en-US"/>
      </w:rPr>
    </w:lvl>
    <w:lvl w:ilvl="2" w:tplc="A6105A1A">
      <w:numFmt w:val="bullet"/>
      <w:lvlText w:val="•"/>
      <w:lvlJc w:val="left"/>
      <w:pPr>
        <w:ind w:left="1813" w:hanging="360"/>
      </w:pPr>
      <w:rPr>
        <w:rFonts w:hint="default"/>
        <w:lang w:val="en-US" w:eastAsia="en-US" w:bidi="en-US"/>
      </w:rPr>
    </w:lvl>
    <w:lvl w:ilvl="3" w:tplc="1FDCBB50">
      <w:numFmt w:val="bullet"/>
      <w:lvlText w:val="•"/>
      <w:lvlJc w:val="left"/>
      <w:pPr>
        <w:ind w:left="2746" w:hanging="360"/>
      </w:pPr>
      <w:rPr>
        <w:rFonts w:hint="default"/>
        <w:lang w:val="en-US" w:eastAsia="en-US" w:bidi="en-US"/>
      </w:rPr>
    </w:lvl>
    <w:lvl w:ilvl="4" w:tplc="6D583366">
      <w:numFmt w:val="bullet"/>
      <w:lvlText w:val="•"/>
      <w:lvlJc w:val="left"/>
      <w:pPr>
        <w:ind w:left="3680" w:hanging="360"/>
      </w:pPr>
      <w:rPr>
        <w:rFonts w:hint="default"/>
        <w:lang w:val="en-US" w:eastAsia="en-US" w:bidi="en-US"/>
      </w:rPr>
    </w:lvl>
    <w:lvl w:ilvl="5" w:tplc="574C86DC">
      <w:numFmt w:val="bullet"/>
      <w:lvlText w:val="•"/>
      <w:lvlJc w:val="left"/>
      <w:pPr>
        <w:ind w:left="4613" w:hanging="360"/>
      </w:pPr>
      <w:rPr>
        <w:rFonts w:hint="default"/>
        <w:lang w:val="en-US" w:eastAsia="en-US" w:bidi="en-US"/>
      </w:rPr>
    </w:lvl>
    <w:lvl w:ilvl="6" w:tplc="38462DD0">
      <w:numFmt w:val="bullet"/>
      <w:lvlText w:val="•"/>
      <w:lvlJc w:val="left"/>
      <w:pPr>
        <w:ind w:left="5546" w:hanging="360"/>
      </w:pPr>
      <w:rPr>
        <w:rFonts w:hint="default"/>
        <w:lang w:val="en-US" w:eastAsia="en-US" w:bidi="en-US"/>
      </w:rPr>
    </w:lvl>
    <w:lvl w:ilvl="7" w:tplc="ED987A06">
      <w:numFmt w:val="bullet"/>
      <w:lvlText w:val="•"/>
      <w:lvlJc w:val="left"/>
      <w:pPr>
        <w:ind w:left="6480" w:hanging="360"/>
      </w:pPr>
      <w:rPr>
        <w:rFonts w:hint="default"/>
        <w:lang w:val="en-US" w:eastAsia="en-US" w:bidi="en-US"/>
      </w:rPr>
    </w:lvl>
    <w:lvl w:ilvl="8" w:tplc="A664EF8E">
      <w:numFmt w:val="bullet"/>
      <w:lvlText w:val="•"/>
      <w:lvlJc w:val="left"/>
      <w:pPr>
        <w:ind w:left="7413" w:hanging="360"/>
      </w:pPr>
      <w:rPr>
        <w:rFonts w:hint="default"/>
        <w:lang w:val="en-US" w:eastAsia="en-US" w:bidi="en-US"/>
      </w:rPr>
    </w:lvl>
  </w:abstractNum>
  <w:abstractNum w:abstractNumId="17" w15:restartNumberingAfterBreak="0">
    <w:nsid w:val="6DA17FFE"/>
    <w:multiLevelType w:val="multilevel"/>
    <w:tmpl w:val="24B236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285AF6"/>
    <w:multiLevelType w:val="multilevel"/>
    <w:tmpl w:val="A1CC88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8720D8"/>
    <w:multiLevelType w:val="hybridMultilevel"/>
    <w:tmpl w:val="84DA3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5236706">
    <w:abstractNumId w:val="5"/>
  </w:num>
  <w:num w:numId="2" w16cid:durableId="1298729213">
    <w:abstractNumId w:val="11"/>
  </w:num>
  <w:num w:numId="3" w16cid:durableId="565576843">
    <w:abstractNumId w:val="15"/>
  </w:num>
  <w:num w:numId="4" w16cid:durableId="1703242059">
    <w:abstractNumId w:val="16"/>
  </w:num>
  <w:num w:numId="5" w16cid:durableId="1821190419">
    <w:abstractNumId w:val="14"/>
  </w:num>
  <w:num w:numId="6" w16cid:durableId="335809653">
    <w:abstractNumId w:val="8"/>
  </w:num>
  <w:num w:numId="7" w16cid:durableId="1756973057">
    <w:abstractNumId w:val="13"/>
  </w:num>
  <w:num w:numId="8" w16cid:durableId="1950158881">
    <w:abstractNumId w:val="2"/>
  </w:num>
  <w:num w:numId="9" w16cid:durableId="1609508584">
    <w:abstractNumId w:val="18"/>
  </w:num>
  <w:num w:numId="10" w16cid:durableId="309480099">
    <w:abstractNumId w:val="17"/>
  </w:num>
  <w:num w:numId="11" w16cid:durableId="917137543">
    <w:abstractNumId w:val="3"/>
  </w:num>
  <w:num w:numId="12" w16cid:durableId="1981417035">
    <w:abstractNumId w:val="10"/>
  </w:num>
  <w:num w:numId="13" w16cid:durableId="2019647818">
    <w:abstractNumId w:val="0"/>
  </w:num>
  <w:num w:numId="14" w16cid:durableId="87696460">
    <w:abstractNumId w:val="4"/>
  </w:num>
  <w:num w:numId="15" w16cid:durableId="5982732">
    <w:abstractNumId w:val="19"/>
  </w:num>
  <w:num w:numId="16" w16cid:durableId="1113672332">
    <w:abstractNumId w:val="12"/>
  </w:num>
  <w:num w:numId="17" w16cid:durableId="1740400811">
    <w:abstractNumId w:val="6"/>
  </w:num>
  <w:num w:numId="18" w16cid:durableId="1347710994">
    <w:abstractNumId w:val="7"/>
  </w:num>
  <w:num w:numId="19" w16cid:durableId="181358208">
    <w:abstractNumId w:val="9"/>
  </w:num>
  <w:num w:numId="20" w16cid:durableId="1936552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96"/>
    <w:rsid w:val="00012685"/>
    <w:rsid w:val="0003792F"/>
    <w:rsid w:val="000B207A"/>
    <w:rsid w:val="000B62FE"/>
    <w:rsid w:val="000D25EC"/>
    <w:rsid w:val="000D5BB4"/>
    <w:rsid w:val="000F6B0D"/>
    <w:rsid w:val="00107C64"/>
    <w:rsid w:val="00137D07"/>
    <w:rsid w:val="00147C70"/>
    <w:rsid w:val="00167597"/>
    <w:rsid w:val="002116CD"/>
    <w:rsid w:val="002140A5"/>
    <w:rsid w:val="00230A55"/>
    <w:rsid w:val="00230FE1"/>
    <w:rsid w:val="002646E6"/>
    <w:rsid w:val="00264D98"/>
    <w:rsid w:val="002C497E"/>
    <w:rsid w:val="002F19F6"/>
    <w:rsid w:val="00303CFE"/>
    <w:rsid w:val="0031275E"/>
    <w:rsid w:val="00314FEA"/>
    <w:rsid w:val="00356E9E"/>
    <w:rsid w:val="00363809"/>
    <w:rsid w:val="00382B64"/>
    <w:rsid w:val="003A6C76"/>
    <w:rsid w:val="003B600D"/>
    <w:rsid w:val="003B7405"/>
    <w:rsid w:val="003D6E3E"/>
    <w:rsid w:val="003F74AC"/>
    <w:rsid w:val="004017D9"/>
    <w:rsid w:val="00403508"/>
    <w:rsid w:val="00440EE2"/>
    <w:rsid w:val="004472BB"/>
    <w:rsid w:val="004A7603"/>
    <w:rsid w:val="004B4CAD"/>
    <w:rsid w:val="004E5349"/>
    <w:rsid w:val="00554D4C"/>
    <w:rsid w:val="0057090A"/>
    <w:rsid w:val="005737F9"/>
    <w:rsid w:val="00583296"/>
    <w:rsid w:val="00587FAF"/>
    <w:rsid w:val="005A5ED8"/>
    <w:rsid w:val="005D3DE1"/>
    <w:rsid w:val="005F0B2C"/>
    <w:rsid w:val="00612164"/>
    <w:rsid w:val="00654D51"/>
    <w:rsid w:val="00676A15"/>
    <w:rsid w:val="00692BF9"/>
    <w:rsid w:val="00697226"/>
    <w:rsid w:val="00703AD2"/>
    <w:rsid w:val="00735F7E"/>
    <w:rsid w:val="00752516"/>
    <w:rsid w:val="007728DC"/>
    <w:rsid w:val="007C0288"/>
    <w:rsid w:val="007C3C54"/>
    <w:rsid w:val="007C4358"/>
    <w:rsid w:val="007D6AF4"/>
    <w:rsid w:val="007E22F1"/>
    <w:rsid w:val="008355C4"/>
    <w:rsid w:val="00855CC5"/>
    <w:rsid w:val="00866732"/>
    <w:rsid w:val="008D11DD"/>
    <w:rsid w:val="009046F6"/>
    <w:rsid w:val="0093241A"/>
    <w:rsid w:val="00935865"/>
    <w:rsid w:val="00946C4D"/>
    <w:rsid w:val="0097336E"/>
    <w:rsid w:val="00980FE8"/>
    <w:rsid w:val="00996270"/>
    <w:rsid w:val="00997951"/>
    <w:rsid w:val="009F285C"/>
    <w:rsid w:val="00A737EC"/>
    <w:rsid w:val="00A74A9B"/>
    <w:rsid w:val="00A75681"/>
    <w:rsid w:val="00A86F00"/>
    <w:rsid w:val="00AA616C"/>
    <w:rsid w:val="00AB2BB1"/>
    <w:rsid w:val="00AB379F"/>
    <w:rsid w:val="00AC6C37"/>
    <w:rsid w:val="00AE01E2"/>
    <w:rsid w:val="00AE5360"/>
    <w:rsid w:val="00AF25D4"/>
    <w:rsid w:val="00AF7354"/>
    <w:rsid w:val="00B07F21"/>
    <w:rsid w:val="00B35E3C"/>
    <w:rsid w:val="00B37CAE"/>
    <w:rsid w:val="00B901C4"/>
    <w:rsid w:val="00BA7121"/>
    <w:rsid w:val="00BA7BB5"/>
    <w:rsid w:val="00BB2EDA"/>
    <w:rsid w:val="00BC5621"/>
    <w:rsid w:val="00BD40D0"/>
    <w:rsid w:val="00BF32AB"/>
    <w:rsid w:val="00C12F5A"/>
    <w:rsid w:val="00C46BD0"/>
    <w:rsid w:val="00C73DD8"/>
    <w:rsid w:val="00CA2624"/>
    <w:rsid w:val="00CA3484"/>
    <w:rsid w:val="00CA3F5C"/>
    <w:rsid w:val="00D54752"/>
    <w:rsid w:val="00D56371"/>
    <w:rsid w:val="00D76D2C"/>
    <w:rsid w:val="00DC168A"/>
    <w:rsid w:val="00DF7B38"/>
    <w:rsid w:val="00E064F2"/>
    <w:rsid w:val="00E14BEA"/>
    <w:rsid w:val="00E36018"/>
    <w:rsid w:val="00E47512"/>
    <w:rsid w:val="00E611C8"/>
    <w:rsid w:val="00E751C2"/>
    <w:rsid w:val="00E76046"/>
    <w:rsid w:val="00EF2783"/>
    <w:rsid w:val="00F029EC"/>
    <w:rsid w:val="00F07D3C"/>
    <w:rsid w:val="00F140A8"/>
    <w:rsid w:val="00F25009"/>
    <w:rsid w:val="00F374FF"/>
    <w:rsid w:val="00F41FC7"/>
    <w:rsid w:val="00F54127"/>
    <w:rsid w:val="00F86043"/>
    <w:rsid w:val="00FA415D"/>
    <w:rsid w:val="00FB11A3"/>
    <w:rsid w:val="00FE24AF"/>
    <w:rsid w:val="00FF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81E4"/>
  <w15:chartTrackingRefBased/>
  <w15:docId w15:val="{3F69FAD6-9062-1E4E-BDA7-55FBBEE0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92F"/>
    <w:rPr>
      <w:rFonts w:ascii="Aptos" w:hAnsi="Aptos" w:cs="Aptos"/>
      <w:kern w:val="0"/>
      <w:sz w:val="22"/>
      <w:szCs w:val="22"/>
      <w14:ligatures w14:val="none"/>
    </w:rPr>
  </w:style>
  <w:style w:type="paragraph" w:styleId="Heading1">
    <w:name w:val="heading 1"/>
    <w:basedOn w:val="Normal"/>
    <w:next w:val="Normal"/>
    <w:link w:val="Heading1Char"/>
    <w:uiPriority w:val="9"/>
    <w:qFormat/>
    <w:rsid w:val="00583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2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2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2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2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2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2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2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2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2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2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2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2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296"/>
    <w:rPr>
      <w:rFonts w:eastAsiaTheme="majorEastAsia" w:cstheme="majorBidi"/>
      <w:color w:val="272727" w:themeColor="text1" w:themeTint="D8"/>
    </w:rPr>
  </w:style>
  <w:style w:type="paragraph" w:styleId="Title">
    <w:name w:val="Title"/>
    <w:basedOn w:val="Normal"/>
    <w:next w:val="Normal"/>
    <w:link w:val="TitleChar"/>
    <w:uiPriority w:val="10"/>
    <w:qFormat/>
    <w:rsid w:val="005832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2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2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3296"/>
    <w:rPr>
      <w:i/>
      <w:iCs/>
      <w:color w:val="404040" w:themeColor="text1" w:themeTint="BF"/>
    </w:rPr>
  </w:style>
  <w:style w:type="paragraph" w:styleId="ListParagraph">
    <w:name w:val="List Paragraph"/>
    <w:basedOn w:val="Normal"/>
    <w:uiPriority w:val="34"/>
    <w:qFormat/>
    <w:rsid w:val="00583296"/>
    <w:pPr>
      <w:ind w:left="720"/>
      <w:contextualSpacing/>
    </w:pPr>
  </w:style>
  <w:style w:type="character" w:styleId="IntenseEmphasis">
    <w:name w:val="Intense Emphasis"/>
    <w:basedOn w:val="DefaultParagraphFont"/>
    <w:uiPriority w:val="21"/>
    <w:qFormat/>
    <w:rsid w:val="00583296"/>
    <w:rPr>
      <w:i/>
      <w:iCs/>
      <w:color w:val="0F4761" w:themeColor="accent1" w:themeShade="BF"/>
    </w:rPr>
  </w:style>
  <w:style w:type="paragraph" w:styleId="IntenseQuote">
    <w:name w:val="Intense Quote"/>
    <w:basedOn w:val="Normal"/>
    <w:next w:val="Normal"/>
    <w:link w:val="IntenseQuoteChar"/>
    <w:uiPriority w:val="30"/>
    <w:qFormat/>
    <w:rsid w:val="00583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296"/>
    <w:rPr>
      <w:i/>
      <w:iCs/>
      <w:color w:val="0F4761" w:themeColor="accent1" w:themeShade="BF"/>
    </w:rPr>
  </w:style>
  <w:style w:type="character" w:styleId="IntenseReference">
    <w:name w:val="Intense Reference"/>
    <w:basedOn w:val="DefaultParagraphFont"/>
    <w:uiPriority w:val="32"/>
    <w:qFormat/>
    <w:rsid w:val="00583296"/>
    <w:rPr>
      <w:b/>
      <w:bCs/>
      <w:smallCaps/>
      <w:color w:val="0F4761" w:themeColor="accent1" w:themeShade="BF"/>
      <w:spacing w:val="5"/>
    </w:rPr>
  </w:style>
  <w:style w:type="paragraph" w:styleId="Header">
    <w:name w:val="header"/>
    <w:basedOn w:val="Normal"/>
    <w:link w:val="HeaderChar"/>
    <w:uiPriority w:val="99"/>
    <w:unhideWhenUsed/>
    <w:rsid w:val="00583296"/>
    <w:pPr>
      <w:tabs>
        <w:tab w:val="center" w:pos="4680"/>
        <w:tab w:val="right" w:pos="9360"/>
      </w:tabs>
    </w:pPr>
  </w:style>
  <w:style w:type="character" w:customStyle="1" w:styleId="HeaderChar">
    <w:name w:val="Header Char"/>
    <w:basedOn w:val="DefaultParagraphFont"/>
    <w:link w:val="Header"/>
    <w:uiPriority w:val="99"/>
    <w:rsid w:val="00583296"/>
  </w:style>
  <w:style w:type="paragraph" w:styleId="Footer">
    <w:name w:val="footer"/>
    <w:basedOn w:val="Normal"/>
    <w:link w:val="FooterChar"/>
    <w:uiPriority w:val="99"/>
    <w:unhideWhenUsed/>
    <w:rsid w:val="00583296"/>
    <w:pPr>
      <w:tabs>
        <w:tab w:val="center" w:pos="4680"/>
        <w:tab w:val="right" w:pos="9360"/>
      </w:tabs>
    </w:pPr>
  </w:style>
  <w:style w:type="character" w:customStyle="1" w:styleId="FooterChar">
    <w:name w:val="Footer Char"/>
    <w:basedOn w:val="DefaultParagraphFont"/>
    <w:link w:val="Footer"/>
    <w:uiPriority w:val="99"/>
    <w:rsid w:val="00583296"/>
  </w:style>
  <w:style w:type="character" w:styleId="Hyperlink">
    <w:name w:val="Hyperlink"/>
    <w:basedOn w:val="DefaultParagraphFont"/>
    <w:uiPriority w:val="99"/>
    <w:unhideWhenUsed/>
    <w:rsid w:val="00583296"/>
    <w:rPr>
      <w:color w:val="467886" w:themeColor="hyperlink"/>
      <w:u w:val="single"/>
    </w:rPr>
  </w:style>
  <w:style w:type="character" w:styleId="UnresolvedMention">
    <w:name w:val="Unresolved Mention"/>
    <w:basedOn w:val="DefaultParagraphFont"/>
    <w:uiPriority w:val="99"/>
    <w:semiHidden/>
    <w:unhideWhenUsed/>
    <w:rsid w:val="00583296"/>
    <w:rPr>
      <w:color w:val="605E5C"/>
      <w:shd w:val="clear" w:color="auto" w:fill="E1DFDD"/>
    </w:rPr>
  </w:style>
  <w:style w:type="table" w:styleId="TableGrid">
    <w:name w:val="Table Grid"/>
    <w:basedOn w:val="TableNormal"/>
    <w:uiPriority w:val="39"/>
    <w:rsid w:val="00583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792F"/>
    <w:rPr>
      <w:color w:val="96607D" w:themeColor="followedHyperlink"/>
      <w:u w:val="single"/>
    </w:rPr>
  </w:style>
  <w:style w:type="character" w:customStyle="1" w:styleId="grame">
    <w:name w:val="grame"/>
    <w:basedOn w:val="DefaultParagraphFont"/>
    <w:rsid w:val="0003792F"/>
  </w:style>
  <w:style w:type="character" w:customStyle="1" w:styleId="spelle">
    <w:name w:val="spelle"/>
    <w:basedOn w:val="DefaultParagraphFont"/>
    <w:rsid w:val="0003792F"/>
  </w:style>
  <w:style w:type="character" w:styleId="CommentReference">
    <w:name w:val="annotation reference"/>
    <w:basedOn w:val="DefaultParagraphFont"/>
    <w:uiPriority w:val="99"/>
    <w:semiHidden/>
    <w:unhideWhenUsed/>
    <w:rsid w:val="00137D07"/>
    <w:rPr>
      <w:sz w:val="16"/>
      <w:szCs w:val="16"/>
    </w:rPr>
  </w:style>
  <w:style w:type="paragraph" w:styleId="CommentText">
    <w:name w:val="annotation text"/>
    <w:basedOn w:val="Normal"/>
    <w:link w:val="CommentTextChar"/>
    <w:uiPriority w:val="99"/>
    <w:semiHidden/>
    <w:unhideWhenUsed/>
    <w:rsid w:val="00137D07"/>
    <w:rPr>
      <w:sz w:val="20"/>
      <w:szCs w:val="20"/>
    </w:rPr>
  </w:style>
  <w:style w:type="character" w:customStyle="1" w:styleId="CommentTextChar">
    <w:name w:val="Comment Text Char"/>
    <w:basedOn w:val="DefaultParagraphFont"/>
    <w:link w:val="CommentText"/>
    <w:uiPriority w:val="99"/>
    <w:semiHidden/>
    <w:rsid w:val="00137D07"/>
    <w:rPr>
      <w:rFonts w:ascii="Aptos" w:hAnsi="Aptos" w:cs="Apto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37D07"/>
    <w:rPr>
      <w:b/>
      <w:bCs/>
    </w:rPr>
  </w:style>
  <w:style w:type="character" w:customStyle="1" w:styleId="CommentSubjectChar">
    <w:name w:val="Comment Subject Char"/>
    <w:basedOn w:val="CommentTextChar"/>
    <w:link w:val="CommentSubject"/>
    <w:uiPriority w:val="99"/>
    <w:semiHidden/>
    <w:rsid w:val="00137D07"/>
    <w:rPr>
      <w:rFonts w:ascii="Aptos" w:hAnsi="Aptos" w:cs="Aptos"/>
      <w:b/>
      <w:bCs/>
      <w:kern w:val="0"/>
      <w:sz w:val="20"/>
      <w:szCs w:val="20"/>
      <w14:ligatures w14:val="none"/>
    </w:rPr>
  </w:style>
  <w:style w:type="character" w:styleId="PageNumber">
    <w:name w:val="page number"/>
    <w:basedOn w:val="DefaultParagraphFont"/>
    <w:uiPriority w:val="99"/>
    <w:semiHidden/>
    <w:unhideWhenUsed/>
    <w:rsid w:val="00AF7354"/>
  </w:style>
  <w:style w:type="numbering" w:customStyle="1" w:styleId="CurrentList1">
    <w:name w:val="Current List1"/>
    <w:uiPriority w:val="99"/>
    <w:rsid w:val="00F140A8"/>
    <w:pPr>
      <w:numPr>
        <w:numId w:val="17"/>
      </w:numPr>
    </w:pPr>
  </w:style>
  <w:style w:type="paragraph" w:styleId="BodyText">
    <w:name w:val="Body Text"/>
    <w:basedOn w:val="Normal"/>
    <w:link w:val="BodyTextChar"/>
    <w:uiPriority w:val="99"/>
    <w:semiHidden/>
    <w:unhideWhenUsed/>
    <w:rsid w:val="00BF32AB"/>
    <w:pPr>
      <w:spacing w:after="120"/>
    </w:pPr>
  </w:style>
  <w:style w:type="character" w:customStyle="1" w:styleId="BodyTextChar">
    <w:name w:val="Body Text Char"/>
    <w:basedOn w:val="DefaultParagraphFont"/>
    <w:link w:val="BodyText"/>
    <w:uiPriority w:val="99"/>
    <w:semiHidden/>
    <w:rsid w:val="00BF32AB"/>
    <w:rPr>
      <w:rFonts w:ascii="Aptos" w:hAnsi="Aptos" w:cs="Aptos"/>
      <w:kern w:val="0"/>
      <w:sz w:val="22"/>
      <w:szCs w:val="22"/>
      <w14:ligatures w14:val="none"/>
    </w:rPr>
  </w:style>
  <w:style w:type="paragraph" w:styleId="NormalWeb">
    <w:name w:val="Normal (Web)"/>
    <w:basedOn w:val="Normal"/>
    <w:uiPriority w:val="99"/>
    <w:semiHidden/>
    <w:unhideWhenUsed/>
    <w:rsid w:val="00CA262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8943">
      <w:bodyDiv w:val="1"/>
      <w:marLeft w:val="0"/>
      <w:marRight w:val="0"/>
      <w:marTop w:val="0"/>
      <w:marBottom w:val="0"/>
      <w:divBdr>
        <w:top w:val="none" w:sz="0" w:space="0" w:color="auto"/>
        <w:left w:val="none" w:sz="0" w:space="0" w:color="auto"/>
        <w:bottom w:val="none" w:sz="0" w:space="0" w:color="auto"/>
        <w:right w:val="none" w:sz="0" w:space="0" w:color="auto"/>
      </w:divBdr>
      <w:divsChild>
        <w:div w:id="1945072218">
          <w:marLeft w:val="0"/>
          <w:marRight w:val="0"/>
          <w:marTop w:val="0"/>
          <w:marBottom w:val="0"/>
          <w:divBdr>
            <w:top w:val="none" w:sz="0" w:space="0" w:color="auto"/>
            <w:left w:val="none" w:sz="0" w:space="0" w:color="auto"/>
            <w:bottom w:val="none" w:sz="0" w:space="0" w:color="auto"/>
            <w:right w:val="none" w:sz="0" w:space="0" w:color="auto"/>
          </w:divBdr>
        </w:div>
        <w:div w:id="419059965">
          <w:marLeft w:val="0"/>
          <w:marRight w:val="0"/>
          <w:marTop w:val="0"/>
          <w:marBottom w:val="0"/>
          <w:divBdr>
            <w:top w:val="none" w:sz="0" w:space="0" w:color="auto"/>
            <w:left w:val="none" w:sz="0" w:space="0" w:color="auto"/>
            <w:bottom w:val="none" w:sz="0" w:space="0" w:color="auto"/>
            <w:right w:val="none" w:sz="0" w:space="0" w:color="auto"/>
          </w:divBdr>
        </w:div>
      </w:divsChild>
    </w:div>
    <w:div w:id="896942177">
      <w:bodyDiv w:val="1"/>
      <w:marLeft w:val="0"/>
      <w:marRight w:val="0"/>
      <w:marTop w:val="0"/>
      <w:marBottom w:val="0"/>
      <w:divBdr>
        <w:top w:val="none" w:sz="0" w:space="0" w:color="auto"/>
        <w:left w:val="none" w:sz="0" w:space="0" w:color="auto"/>
        <w:bottom w:val="none" w:sz="0" w:space="0" w:color="auto"/>
        <w:right w:val="none" w:sz="0" w:space="0" w:color="auto"/>
      </w:divBdr>
    </w:div>
    <w:div w:id="1277833046">
      <w:bodyDiv w:val="1"/>
      <w:marLeft w:val="0"/>
      <w:marRight w:val="0"/>
      <w:marTop w:val="0"/>
      <w:marBottom w:val="0"/>
      <w:divBdr>
        <w:top w:val="none" w:sz="0" w:space="0" w:color="auto"/>
        <w:left w:val="none" w:sz="0" w:space="0" w:color="auto"/>
        <w:bottom w:val="none" w:sz="0" w:space="0" w:color="auto"/>
        <w:right w:val="none" w:sz="0" w:space="0" w:color="auto"/>
      </w:divBdr>
    </w:div>
    <w:div w:id="1594973714">
      <w:bodyDiv w:val="1"/>
      <w:marLeft w:val="0"/>
      <w:marRight w:val="0"/>
      <w:marTop w:val="0"/>
      <w:marBottom w:val="0"/>
      <w:divBdr>
        <w:top w:val="none" w:sz="0" w:space="0" w:color="auto"/>
        <w:left w:val="none" w:sz="0" w:space="0" w:color="auto"/>
        <w:bottom w:val="none" w:sz="0" w:space="0" w:color="auto"/>
        <w:right w:val="none" w:sz="0" w:space="0" w:color="auto"/>
      </w:divBdr>
      <w:divsChild>
        <w:div w:id="740492124">
          <w:marLeft w:val="0"/>
          <w:marRight w:val="0"/>
          <w:marTop w:val="120"/>
          <w:marBottom w:val="150"/>
          <w:divBdr>
            <w:top w:val="none" w:sz="0" w:space="0" w:color="auto"/>
            <w:left w:val="none" w:sz="0" w:space="0" w:color="auto"/>
            <w:bottom w:val="none" w:sz="0" w:space="0" w:color="auto"/>
            <w:right w:val="none" w:sz="0" w:space="0" w:color="auto"/>
          </w:divBdr>
        </w:div>
        <w:div w:id="2024241630">
          <w:marLeft w:val="0"/>
          <w:marRight w:val="0"/>
          <w:marTop w:val="120"/>
          <w:marBottom w:val="150"/>
          <w:divBdr>
            <w:top w:val="none" w:sz="0" w:space="0" w:color="auto"/>
            <w:left w:val="none" w:sz="0" w:space="0" w:color="auto"/>
            <w:bottom w:val="none" w:sz="0" w:space="0" w:color="auto"/>
            <w:right w:val="none" w:sz="0" w:space="0" w:color="auto"/>
          </w:divBdr>
        </w:div>
      </w:divsChild>
    </w:div>
    <w:div w:id="195987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it.ly/PSY280sp26" TargetMode="External"/><Relationship Id="rId21" Type="http://schemas.openxmlformats.org/officeDocument/2006/relationships/hyperlink" Target="https://macmillan.force.com/macmillanlearning/s/article/LaunchPad-Print-e-book-pages" TargetMode="External"/><Relationship Id="rId42" Type="http://schemas.openxmlformats.org/officeDocument/2006/relationships/hyperlink" Target="https://spartanexperiences.msu.edu/about/handbook/student-rights-responsibilities/article-two-academic-rights-and-responsibilities.html" TargetMode="External"/><Relationship Id="rId47" Type="http://schemas.openxmlformats.org/officeDocument/2006/relationships/hyperlink" Target="http://help.d2l.msu.edu/" TargetMode="External"/><Relationship Id="rId63" Type="http://schemas.openxmlformats.org/officeDocument/2006/relationships/hyperlink" Target="https://urldefense.com/v3/__https:/mhe.my.site.com/iclicker/s/article/How-to-Participate-in-a-Poll-with-the-iClicker-Student-App__;!!HXCxUKc!3fZFcjQf-OqzxsdvK-4xHhritbnjK6stQNzIc5rKU49kbwPr8JkdcZXHREHDkD8nOSa8BP9BGZctntL-_G_tv5Idc2BIvQ$" TargetMode="External"/><Relationship Id="rId68" Type="http://schemas.openxmlformats.org/officeDocument/2006/relationships/hyperlink" Target="https://urldefense.com/v3/__https:/mhe.my.site.com/iclicker/s/article/How-to-Use-iClicker-s-Student-Study-Tools__;!!HXCxUKc!3fZFcjQf-OqzxsdvK-4xHhritbnjK6stQNzIc5rKU49kbwPr8JkdcZXHREHDkD8nOSa8BP9BGZctntL-_G_tv5IdXX318w$" TargetMode="External"/><Relationship Id="rId7" Type="http://schemas.openxmlformats.org/officeDocument/2006/relationships/hyperlink" Target="https://bit.ly/PSY280sp26" TargetMode="External"/><Relationship Id="rId2" Type="http://schemas.openxmlformats.org/officeDocument/2006/relationships/styles" Target="styles.xml"/><Relationship Id="rId16" Type="http://schemas.openxmlformats.org/officeDocument/2006/relationships/hyperlink" Target="mailto:zakari16@msu.edu" TargetMode="External"/><Relationship Id="rId29" Type="http://schemas.openxmlformats.org/officeDocument/2006/relationships/hyperlink" Target="https://caps.msu.edu/" TargetMode="External"/><Relationship Id="rId11" Type="http://schemas.openxmlformats.org/officeDocument/2006/relationships/hyperlink" Target="https://bit.ly/PSY280sp26" TargetMode="External"/><Relationship Id="rId24" Type="http://schemas.openxmlformats.org/officeDocument/2006/relationships/hyperlink" Target="https://mhe.my.site.com/macmillanlearning/s/article/Complete-an-Achieve-Assessment-with-Respondus-LockDown-Browser" TargetMode="External"/><Relationship Id="rId32" Type="http://schemas.openxmlformats.org/officeDocument/2006/relationships/hyperlink" Target="https://msu.co1.qualtrics.com/jfe/form/SV_9GNsDVC3VlH3wnr" TargetMode="External"/><Relationship Id="rId37" Type="http://schemas.openxmlformats.org/officeDocument/2006/relationships/hyperlink" Target="https://spartanexperiences.msu.edu/about/handbook/regulations/student-group-regs-rulings-policies-ordinances/integrity-of-scholarship-and-grades.html" TargetMode="External"/><Relationship Id="rId40" Type="http://schemas.openxmlformats.org/officeDocument/2006/relationships/hyperlink" Target="https://ossa.msu.edu/academic-integrity" TargetMode="External"/><Relationship Id="rId45" Type="http://schemas.openxmlformats.org/officeDocument/2006/relationships/hyperlink" Target="https://spartanexperiences.msu.edu/about/handbook/regulations/general-student-regulations.html" TargetMode="External"/><Relationship Id="rId53" Type="http://schemas.openxmlformats.org/officeDocument/2006/relationships/hyperlink" Target="https://urldefense.com/v3/__https:/support.google.com/chrome/answer/95464?co=GENIE.Platform*3DDesktop&amp;hl=en__;JQ!!HXCxUKc!yVCWrig3306AH0vGojN-wmLA9eDnwK57emBpQaEU-2KQPdZ_DayVaALPg_EEu36JZ03sxJCS41HMoo8i_A$" TargetMode="External"/><Relationship Id="rId58" Type="http://schemas.openxmlformats.org/officeDocument/2006/relationships/hyperlink" Target="https://urldefense.com/v3/__https:/mhe.my.site.com/iclicker/s/article/How-to-Create-an-iClicker-Student-Account__;!!HXCxUKc!3fZFcjQf-OqzxsdvK-4xHhritbnjK6stQNzIc5rKU49kbwPr8JkdcZXHREHDkD8nOSa8BP9BGZctntL-_G_tv5JPv-qW3w$" TargetMode="External"/><Relationship Id="rId66" Type="http://schemas.openxmlformats.org/officeDocument/2006/relationships/hyperlink" Target="https://urldefense.com/v3/__https:/mhe.my.site.com/iclicker/s/article/How-to-Participate-in-an-Exit-Poll-with-the-iClicker-Student-App__;!!HXCxUKc!3fZFcjQf-OqzxsdvK-4xHhritbnjK6stQNzIc5rKU49kbwPr8JkdcZXHREHDkD8nOSa8BP9BGZctntL-_G_tv5IK6MYQ9g$" TargetMode="External"/><Relationship Id="rId5" Type="http://schemas.openxmlformats.org/officeDocument/2006/relationships/footnotes" Target="footnotes.xml"/><Relationship Id="rId61" Type="http://schemas.openxmlformats.org/officeDocument/2006/relationships/hyperlink" Target="https://urldefense.com/v3/__https:/mhe.my.site.com/iclicker/s/article/How-to-Complete-an-Assignment-in-the-iClicker-Student-App__;!!HXCxUKc!3fZFcjQf-OqzxsdvK-4xHhritbnjK6stQNzIc5rKU49kbwPr8JkdcZXHREHDkD8nOSa8BP9BGZctntL-_G_tv5IBK4nt2g$" TargetMode="External"/><Relationship Id="rId19" Type="http://schemas.openxmlformats.org/officeDocument/2006/relationships/hyperlink" Target="https://bit.ly/PSY280sp26" TargetMode="External"/><Relationship Id="rId14" Type="http://schemas.openxmlformats.org/officeDocument/2006/relationships/hyperlink" Target="https://msu.zoom.us/j/97515816001" TargetMode="External"/><Relationship Id="rId22" Type="http://schemas.openxmlformats.org/officeDocument/2006/relationships/hyperlink" Target="https://macmillan.force.com/iclicker/s/article/Student-Guide-iClicker-Roster-Grade-Sync-Integration" TargetMode="External"/><Relationship Id="rId27" Type="http://schemas.openxmlformats.org/officeDocument/2006/relationships/hyperlink" Target="https://bit.ly/PSY280sp26" TargetMode="External"/><Relationship Id="rId30" Type="http://schemas.openxmlformats.org/officeDocument/2006/relationships/hyperlink" Target="https://caps.msu.edu/" TargetMode="External"/><Relationship Id="rId35" Type="http://schemas.openxmlformats.org/officeDocument/2006/relationships/hyperlink" Target="https://spartanexperiences.msu.edu/about/handbook/regulations/general-student-regulations.html" TargetMode="External"/><Relationship Id="rId43" Type="http://schemas.openxmlformats.org/officeDocument/2006/relationships/hyperlink" Target="https://spartanexperiences.msu.edu/about/handbook/student-rights-responsibilities/article-two-academic-rights-and-responsibilities.html" TargetMode="External"/><Relationship Id="rId48" Type="http://schemas.openxmlformats.org/officeDocument/2006/relationships/hyperlink" Target="mailto:ithelp@msu.edu" TargetMode="External"/><Relationship Id="rId56" Type="http://schemas.openxmlformats.org/officeDocument/2006/relationships/hyperlink" Target="https://support.apple.com/en-us/HT208941" TargetMode="External"/><Relationship Id="rId64" Type="http://schemas.openxmlformats.org/officeDocument/2006/relationships/hyperlink" Target="https://urldefense.com/v3/__https:/mhe.my.site.com/iclicker/s/article/How-to-Participate-in-a-Quiz-with-the-iClicker-Student-App__;!!HXCxUKc!3fZFcjQf-OqzxsdvK-4xHhritbnjK6stQNzIc5rKU49kbwPr8JkdcZXHREHDkD8nOSa8BP9BGZctntL-_G_tv5IzsNXs5g$" TargetMode="Externa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urldefense.com/v3/__https:/nam10.safelinks.protection.outlook.com/?url=https*3A*2F*2Fsupport.google.com*2Fchrome*2Fanswer*2F95414*3Fco*3DGENIE.Platform*253DDesktop*26hl*3Den&amp;data=04*7C01*7Cemngulo*40svsu.edu*7C27797f7138994883df3108d8e8a3a4a1*7C550f45ff3e8342a197d970ad8935b0c5*7C0*7C1*7C637515136839586964*7CUnknown*7CTWFpbGZsb3d8eyJWIjoiMC4wLjAwMDAiLCJQIjoiV2luMzIiLCJBTiI6Ik1haWwiLCJXVCI6Mn0*3D*7C3000&amp;sdata=Uadk67FOYfv5Sfs297vS*2BvtoZD1CXGo3HY*2FEX2IRYVI*3D&amp;reserved=0__;JSUlJSUlJSUlJSUlJSUlJSUlJSUlJSUlJSU!!HXCxUKc!yVCWrig3306AH0vGojN-wmLA9eDnwK57emBpQaEU-2KQPdZ_DayVaALPg_EEu36JZ03sxJCS41HIE04oUg$" TargetMode="External"/><Relationship Id="rId3" Type="http://schemas.openxmlformats.org/officeDocument/2006/relationships/settings" Target="settings.xml"/><Relationship Id="rId12" Type="http://schemas.openxmlformats.org/officeDocument/2006/relationships/hyperlink" Target="https://bit.ly/PSY280sp26" TargetMode="External"/><Relationship Id="rId17" Type="http://schemas.openxmlformats.org/officeDocument/2006/relationships/hyperlink" Target="https://bit.ly/PSY280sp26" TargetMode="External"/><Relationship Id="rId25" Type="http://schemas.openxmlformats.org/officeDocument/2006/relationships/hyperlink" Target="https://socialscience.msu.edu/undergraduate/current-students/POLICY_Grief%20Absence1.pdf" TargetMode="External"/><Relationship Id="rId33" Type="http://schemas.openxmlformats.org/officeDocument/2006/relationships/hyperlink" Target="https://caps.msu.edu/" TargetMode="External"/><Relationship Id="rId38" Type="http://schemas.openxmlformats.org/officeDocument/2006/relationships/hyperlink" Target="https://trustees.msu.edu/bylaws-ordinances-policies/ordinances/ordinance-17.00.html" TargetMode="External"/><Relationship Id="rId46" Type="http://schemas.openxmlformats.org/officeDocument/2006/relationships/hyperlink" Target="http://help.msu.edu/" TargetMode="External"/><Relationship Id="rId59" Type="http://schemas.openxmlformats.org/officeDocument/2006/relationships/hyperlink" Target="https://urldefense.com/v3/__https:/mhe.my.site.com/iclicker/s/article/How-to-Add-an-Instructor-s-Course-in-the-iClicker-Student-App__;!!HXCxUKc!3fZFcjQf-OqzxsdvK-4xHhritbnjK6stQNzIc5rKU49kbwPr8JkdcZXHREHDkD8nOSa8BP9BGZctntL-_G_tv5JkWJE-dw$" TargetMode="External"/><Relationship Id="rId67" Type="http://schemas.openxmlformats.org/officeDocument/2006/relationships/hyperlink" Target="https://urldefense.com/v3/__https:/mhe.my.site.com/iclicker/s/article/How-to-View-Class-History-and-Activity-Results-in-the-iClicker-Student-App__;!!HXCxUKc!3fZFcjQf-OqzxsdvK-4xHhritbnjK6stQNzIc5rKU49kbwPr8JkdcZXHREHDkD8nOSa8BP9BGZctntL-_G_tv5LMKVKpBQ$" TargetMode="External"/><Relationship Id="rId20" Type="http://schemas.openxmlformats.org/officeDocument/2006/relationships/hyperlink" Target="mailto:reaganry@msu.edu" TargetMode="External"/><Relationship Id="rId41" Type="http://schemas.openxmlformats.org/officeDocument/2006/relationships/hyperlink" Target="https://wts.indiana.edu/writing-guides/plagiarism.html" TargetMode="External"/><Relationship Id="rId54" Type="http://schemas.openxmlformats.org/officeDocument/2006/relationships/hyperlink" Target="https://urldefense.com/v3/__https:/www.macmillanlearning.com/college/us/contact-us__;!!HXCxUKc!yVCWrig3306AH0vGojN-wmLA9eDnwK57emBpQaEU-2KQPdZ_DayVaALPg_EEu36JZ03sxJCS41Hqf9nT8A$" TargetMode="External"/><Relationship Id="rId62" Type="http://schemas.openxmlformats.org/officeDocument/2006/relationships/hyperlink" Target="https://urldefense.com/v3/__https:/mhe.my.site.com/iclicker/s/article/Student-Guide-iClicker-Focus__;!!HXCxUKc!3fZFcjQf-OqzxsdvK-4xHhritbnjK6stQNzIc5rKU49kbwPr8JkdcZXHREHDkD8nOSa8BP9BGZctntL-_G_tv5LqGDcCGQ$"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it.ly/PSY280sp26" TargetMode="External"/><Relationship Id="rId23" Type="http://schemas.openxmlformats.org/officeDocument/2006/relationships/hyperlink" Target="http://iclicker.com/" TargetMode="External"/><Relationship Id="rId28" Type="http://schemas.openxmlformats.org/officeDocument/2006/relationships/hyperlink" Target="https://bit.ly/PSY280sp26" TargetMode="External"/><Relationship Id="rId36" Type="http://schemas.openxmlformats.org/officeDocument/2006/relationships/hyperlink" Target="https://spartanexperiences.msu.edu/about/handbook/regulations/student-group-regs-rulings-policies-ordinances/integrity-of-scholarship-and-grades.html" TargetMode="External"/><Relationship Id="rId49" Type="http://schemas.openxmlformats.org/officeDocument/2006/relationships/hyperlink" Target="https://urldefense.com/v3/__https:/mhe.my.site.com/macmillanlearning/s/article/Contact-Customer-Support-online-or-by-phone__;!!HXCxUKc!yVCWrig3306AH0vGojN-wmLA9eDnwK57emBpQaEU-2KQPdZ_DayVaALPg_EEu36JZ03sxJCS41GYNuLPhw$" TargetMode="External"/><Relationship Id="rId57" Type="http://schemas.openxmlformats.org/officeDocument/2006/relationships/hyperlink" Target="https://www.howtogeek.com/732391/how-to-forget-a-wi-fi-network-on-android/" TargetMode="External"/><Relationship Id="rId10" Type="http://schemas.openxmlformats.org/officeDocument/2006/relationships/footer" Target="footer2.xml"/><Relationship Id="rId31" Type="http://schemas.openxmlformats.org/officeDocument/2006/relationships/hyperlink" Target="https://msu.co1.qualtrics.com/jfe/form/SV_9GNsDVC3VlH3wnr" TargetMode="External"/><Relationship Id="rId44" Type="http://schemas.openxmlformats.org/officeDocument/2006/relationships/hyperlink" Target="https://spartanexperiences.msu.edu/about/handbook/regulations/general-student-regulations.html" TargetMode="External"/><Relationship Id="rId52" Type="http://schemas.openxmlformats.org/officeDocument/2006/relationships/hyperlink" Target="https://urldefense.com/v3/__https:/macmillan.force.com/macmillanlearning/s/article/Clear-cache-and-cookies__;!!HXCxUKc!yVCWrig3306AH0vGojN-wmLA9eDnwK57emBpQaEU-2KQPdZ_DayVaALPg_EEu36JZ03sxJCS41FPX0aAjw$" TargetMode="External"/><Relationship Id="rId60" Type="http://schemas.openxmlformats.org/officeDocument/2006/relationships/hyperlink" Target="https://urldefense.com/v3/__https:/mhe.my.site.com/iclicker/s/article/How-to-Edit-Your-iClicker-Student-App-Profile__;!!HXCxUKc!3fZFcjQf-OqzxsdvK-4xHhritbnjK6stQNzIc5rKU49kbwPr8JkdcZXHREHDkD8nOSa8BP9BGZctntL-_G_tv5I1NxR_SA$" TargetMode="External"/><Relationship Id="rId65" Type="http://schemas.openxmlformats.org/officeDocument/2006/relationships/hyperlink" Target="https://urldefense.com/v3/__https:/mhe.my.site.com/iclicker/s/article/Attendance-Geolocation-Tips__;!!HXCxUKc!3fZFcjQf-OqzxsdvK-4xHhritbnjK6stQNzIc5rKU49kbwPr8JkdcZXHREHDkD8nOSa8BP9BGZctntL-_G_tv5JDnAZO9w$"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mailto:cbb@msu.edu" TargetMode="External"/><Relationship Id="rId18" Type="http://schemas.openxmlformats.org/officeDocument/2006/relationships/hyperlink" Target="mailto:muradha1@msu.edu" TargetMode="External"/><Relationship Id="rId39" Type="http://schemas.openxmlformats.org/officeDocument/2006/relationships/hyperlink" Target="https://trustees.msu.edu/bylaws-ordinances-policies/ordinances/ordinance-17.00.html" TargetMode="External"/><Relationship Id="rId34" Type="http://schemas.openxmlformats.org/officeDocument/2006/relationships/hyperlink" Target="https://spartanexperiences.msu.edu/about/handbook/student-rights-responsibilities/article-two-academic-rights-and-responsibilities.html" TargetMode="External"/><Relationship Id="rId50" Type="http://schemas.openxmlformats.org/officeDocument/2006/relationships/hyperlink" Target="https://urldefense.com/v3/__https:/support.google.com/chrome/answer/95472?co=GENIE.Platform*3DDesktop&amp;hl=en__;JQ!!HXCxUKc!yVCWrig3306AH0vGojN-wmLA9eDnwK57emBpQaEU-2KQPdZ_DayVaALPg_EEu36JZ03sxJCS41Hq9tuSvw$" TargetMode="External"/><Relationship Id="rId55" Type="http://schemas.openxmlformats.org/officeDocument/2006/relationships/hyperlink" Target="https://urldefense.com/v3/__https:/macmillan.force.com/macmillanlearning/s/chat-with-us__;!!HXCxUKc!yVCWrig3306AH0vGojN-wmLA9eDnwK57emBpQaEU-2KQPdZ_DayVaALPg_EEu36JZ03sxJCS41F_DWCk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10</Pages>
  <Words>4591</Words>
  <Characters>29755</Characters>
  <Application>Microsoft Office Word</Application>
  <DocSecurity>0</DocSecurity>
  <Lines>1566</Lines>
  <Paragraphs>1320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Burnette, Blair</dc:creator>
  <cp:keywords/>
  <dc:description/>
  <cp:lastModifiedBy>Burnette, Blair</cp:lastModifiedBy>
  <cp:revision>19</cp:revision>
  <cp:lastPrinted>2025-12-09T18:32:00Z</cp:lastPrinted>
  <dcterms:created xsi:type="dcterms:W3CDTF">2025-12-09T17:54:00Z</dcterms:created>
  <dcterms:modified xsi:type="dcterms:W3CDTF">2026-01-09T16:16:00Z</dcterms:modified>
</cp:coreProperties>
</file>